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7eee359c6bc8c72ad25010a6669179778b78c4e"/>
    <w:p>
      <w:pPr>
        <w:pStyle w:val="Heading1"/>
      </w:pPr>
      <w:r>
        <w:t xml:space="preserve">Sprawa 051 — Płot postawiony w złym miejscu - jak ustalić przebieg granicy i dochodzić przesunięcia ogrodzenia</w:t>
      </w:r>
    </w:p>
    <w:p>
      <w:pPr>
        <w:pStyle w:val="Compact"/>
        <w:numPr>
          <w:ilvl w:val="0"/>
          <w:numId w:val="1001"/>
        </w:numPr>
      </w:pPr>
      <w:r>
        <w:rPr>
          <w:b/>
          <w:bCs/>
        </w:rPr>
        <w:t xml:space="preserve">Obszar prawa:</w:t>
      </w:r>
      <w:r>
        <w:t xml:space="preserve"> </w:t>
      </w:r>
      <w:r>
        <w:t xml:space="preserve">Najem i nieruchomości</w:t>
      </w:r>
    </w:p>
    <w:p>
      <w:pPr>
        <w:pStyle w:val="Compact"/>
        <w:numPr>
          <w:ilvl w:val="0"/>
          <w:numId w:val="1001"/>
        </w:numPr>
      </w:pPr>
      <w:r>
        <w:rPr>
          <w:b/>
          <w:bCs/>
        </w:rPr>
        <w:t xml:space="preserve">Temat (LP 51 z listy CASEBOX):</w:t>
      </w:r>
      <w:r>
        <w:t xml:space="preserve"> </w:t>
      </w:r>
      <w:r>
        <w:t xml:space="preserve">Płot postawiony w złym miejscu - jak ustalić przebieg granicy i dochodzić przesunięcia ogrodzenia</w:t>
      </w:r>
    </w:p>
    <w:p>
      <w:r>
        <w:pict>
          <v:rect style="width:0;height:1.5pt" o:hralign="center" o:hrstd="t" o:hr="t"/>
        </w:pict>
      </w:r>
    </w:p>
    <w:bookmarkStart w:id="9" w:name="X70c1e536ca3d0a9ab82f0125e1bc42fbef547d0"/>
    <w:p>
      <w:pPr>
        <w:pStyle w:val="Heading2"/>
      </w:pPr>
      <w:r>
        <w:t xml:space="preserve">CZĘŚĆ I. SPRAWA (kazus + załączniki — dane testowe)</w:t>
      </w:r>
    </w:p>
    <w:bookmarkEnd w:id="9"/>
    <w:bookmarkEnd w:id="10"/>
    <w:bookmarkStart w:id="19" w:name="X83202af9fbf39e037448491ec2a53e9a80b3353"/>
    <w:p>
      <w:pPr>
        <w:pStyle w:val="Heading1"/>
      </w:pPr>
      <w:r>
        <w:t xml:space="preserve">STAN FAKTYCZNY I ZADANIE DLA KANCELARII (KAZUS: NAJEM I NIERUCHOMOŚCI)</w:t>
      </w:r>
    </w:p>
    <w:bookmarkStart w:id="11" w:name="i.-zwięzły-opis-stanu-faktycznego"/>
    <w:p>
      <w:pPr>
        <w:pStyle w:val="Heading2"/>
      </w:pPr>
      <w:r>
        <w:t xml:space="preserve">I. Zwięzły opis stanu faktycznego</w:t>
      </w:r>
    </w:p>
    <w:p>
      <w:pPr>
        <w:pStyle w:val="Compact"/>
        <w:numPr>
          <w:ilvl w:val="0"/>
          <w:numId w:val="1002"/>
        </w:numPr>
      </w:pPr>
      <w:r>
        <w:t xml:space="preserve">Strony sprawy:</w:t>
      </w:r>
    </w:p>
    <w:p>
      <w:pPr>
        <w:pStyle w:val="Compact"/>
        <w:numPr>
          <w:ilvl w:val="1"/>
          <w:numId w:val="1003"/>
        </w:numPr>
      </w:pPr>
      <w:r>
        <w:t xml:space="preserve">Twój Klient: Pan M. N., PESEL ███████████, zam. Wrocław; Właściciel działki nr ew. ██, obręb 003, KW ██/████████/█ (Sąd Rejonowy we Wrocławiu - VI Wydział Ksiąg Wieczystych).</w:t>
      </w:r>
    </w:p>
    <w:p>
      <w:pPr>
        <w:pStyle w:val="Compact"/>
        <w:numPr>
          <w:ilvl w:val="1"/>
          <w:numId w:val="1003"/>
        </w:numPr>
      </w:pPr>
      <w:r>
        <w:t xml:space="preserve">Strona przeciwna: Pani A. K., PESEL ███████████, zam. Wrocław; Najemczyni części posesji, od 01.09.2020 wynajmuje od P. N. garaż oraz ogródek przydomowy na działce nr 12/7 (umowa najmu nr ████).</w:t>
      </w:r>
    </w:p>
    <w:p>
      <w:pPr>
        <w:pStyle w:val="Compact"/>
        <w:numPr>
          <w:ilvl w:val="0"/>
          <w:numId w:val="1002"/>
        </w:numPr>
      </w:pPr>
      <w:r>
        <w:t xml:space="preserve">Dokładne daty zdarzeń, kwoty, numery:</w:t>
      </w:r>
    </w:p>
    <w:p>
      <w:pPr>
        <w:pStyle w:val="Compact"/>
        <w:numPr>
          <w:ilvl w:val="1"/>
          <w:numId w:val="1004"/>
        </w:numPr>
      </w:pPr>
      <w:r>
        <w:t xml:space="preserve">01.09.2020 — zawarta umowa najmu nr ████ między M. N. (wynajmujący) a A. K. (najemczyni) dotycząca garażu i wyznaczonego ogródka o powierzchni 45 m2; czynsz 250,00 zł netto miesięcznie; kaucja 500,00 zł; par. 2 umowy – plan sytuacyjny załącznik nr 1, znak: 2020/NS/12.</w:t>
      </w:r>
    </w:p>
    <w:p>
      <w:pPr>
        <w:pStyle w:val="Compact"/>
        <w:numPr>
          <w:ilvl w:val="1"/>
          <w:numId w:val="1004"/>
        </w:numPr>
      </w:pPr>
      <w:r>
        <w:t xml:space="preserve">10.04.2024 — P. K. zleciła i na własny koszt postawiła ogrodzenie (panel ogrodzeniowy z metalowych przęseł) oddzielające ogródek użytkowany w ramach najmu od części działki przyległej; faktura nr F/████/15 wystawiona 12.04.2024 na kwotę 5 760,00 zł brutto (z VAT 23%).</w:t>
      </w:r>
    </w:p>
    <w:p>
      <w:pPr>
        <w:pStyle w:val="Compact"/>
        <w:numPr>
          <w:ilvl w:val="1"/>
          <w:numId w:val="1004"/>
        </w:numPr>
      </w:pPr>
      <w:r>
        <w:t xml:space="preserve">20.06.2024 — P. N. po raz pierwszy zauważył, że ogrodzenie stoi nie w miejscu oznaczonym w planie z umowy, lecz przesunięte na jego korzyść o około 1,8 m; sporządził ręczny szkic granic i pismo poufne do najemczyni (wezwanie do usunięcia ogrodzenia) z datą 25.06.2024 (wezwanie niepodpisane notarialnie).</w:t>
      </w:r>
    </w:p>
    <w:p>
      <w:pPr>
        <w:pStyle w:val="Compact"/>
        <w:numPr>
          <w:ilvl w:val="1"/>
          <w:numId w:val="1004"/>
        </w:numPr>
      </w:pPr>
      <w:r>
        <w:t xml:space="preserve">10.07.2024 — P. K. odpisała pismem własnym (data na piśmie 09.07.2024, doręczone 12.07.2024) wskazując, że ogrodzenie postawione jest</w:t>
      </w:r>
      <w:r>
        <w:t xml:space="preserve"> </w:t>
      </w:r>
      <w:r>
        <w:t xml:space="preserve">“na granicy użytkowanej części”</w:t>
      </w:r>
      <w:r>
        <w:t xml:space="preserve"> </w:t>
      </w:r>
      <w:r>
        <w:t xml:space="preserve">i powołując się na porozumienie ustne z poprzednim najemcą (brak dowodów na porozumienie); załączyła kopię faktury i zdjęcia z montażu.</w:t>
      </w:r>
    </w:p>
    <w:p>
      <w:pPr>
        <w:pStyle w:val="Compact"/>
        <w:numPr>
          <w:ilvl w:val="1"/>
          <w:numId w:val="1004"/>
        </w:numPr>
      </w:pPr>
      <w:r>
        <w:t xml:space="preserve">05.09.2024 — P. N. zlecił geodetyce firmie G. Sp. z o.o. wykonanie mapy sytuacyjno-wysokościowej i wyznaczenia granicy; protokół pomiarowy i mapa z dnia 02.10.2024, nr zlecenia GM/████/50, wykazały, że ogrodzenie stoi na działce nr 12/8 (sąsiadującej) w odległości 1,75–1,85 m w głąb działki nr ██, zajmując łączną powierzchnię 7,9 m2 należną P. N..</w:t>
      </w:r>
    </w:p>
    <w:p>
      <w:pPr>
        <w:pStyle w:val="Compact"/>
        <w:numPr>
          <w:ilvl w:val="1"/>
          <w:numId w:val="1004"/>
        </w:numPr>
      </w:pPr>
      <w:r>
        <w:t xml:space="preserve">15.10.2024 — P. N. wezwał P. K. do usunięcia ogrodzenia i przywrócenia stanu zgodnego z mapą i umową w terminie 14 dni, wskazując, że w przeciwnym razie wystąpi z powództwem o rozgraniczenie i usunięcie urządzeń. Wezwanie przedsądowe wysłane listem poleconym (wezwanie nr WZ/████/24), doręczone 18.10.2024.</w:t>
      </w:r>
    </w:p>
    <w:p>
      <w:pPr>
        <w:pStyle w:val="Compact"/>
        <w:numPr>
          <w:ilvl w:val="1"/>
          <w:numId w:val="1004"/>
        </w:numPr>
      </w:pPr>
      <w:r>
        <w:t xml:space="preserve">28.10.2024 — P. K. odpisała pismem z dnia 26.10.2024, że nie usunie ogrodzenia, powołując się na</w:t>
      </w:r>
      <w:r>
        <w:t xml:space="preserve"> </w:t>
      </w:r>
      <w:r>
        <w:t xml:space="preserve">“dobrą wiarę”</w:t>
      </w:r>
      <w:r>
        <w:t xml:space="preserve">, poniesione nakłady (faktura F/████/15), oraz na twierdzenie, iż granica nie jest dokładnie oznaczona i że na działce 12/7</w:t>
      </w:r>
      <w:r>
        <w:t xml:space="preserve"> </w:t>
      </w:r>
      <w:r>
        <w:t xml:space="preserve">“istnieje zwyczaj korzystania”</w:t>
      </w:r>
      <w:r>
        <w:t xml:space="preserve"> </w:t>
      </w:r>
      <w:r>
        <w:t xml:space="preserve">z części zajętej przez ogrodzenie.</w:t>
      </w:r>
    </w:p>
    <w:p>
      <w:pPr>
        <w:pStyle w:val="Compact"/>
        <w:numPr>
          <w:ilvl w:val="1"/>
          <w:numId w:val="1004"/>
        </w:numPr>
      </w:pPr>
      <w:r>
        <w:t xml:space="preserve">12.11.2024 — P. N. uzyskał protokół graniczny z udziałem właściciela działki 12/8 (sąsiad) — protokół nieformalny, bez istotnych zastrzeżeń ze strony sąsiada. Brak postępowania administracyjnego o urzędowe ustalenie przebiegu granic (zlecenie do starostwa nie było składane).</w:t>
      </w:r>
    </w:p>
    <w:p>
      <w:pPr>
        <w:pStyle w:val="Compact"/>
        <w:numPr>
          <w:ilvl w:val="1"/>
          <w:numId w:val="1004"/>
        </w:numPr>
      </w:pPr>
      <w:r>
        <w:t xml:space="preserve">20.11.2024 — Twój Klient żąda od kancelarii przygotowania działań procesowych. Celem Klienta jest ustalenie przebiegu granicy, usunięcie ogrodzenia i zasądzenie kosztów związanych z przywróceniem stanu poprzedniego oraz ewentualne odszkodowanie za bezumowne korzystanie z części nieruchomości od dnia 10.04.2024.</w:t>
      </w:r>
    </w:p>
    <w:p>
      <w:pPr>
        <w:pStyle w:val="Compact"/>
        <w:numPr>
          <w:ilvl w:val="0"/>
          <w:numId w:val="1002"/>
        </w:numPr>
      </w:pPr>
      <w:r>
        <w:t xml:space="preserve">Przedmiot sprawy i kluczowe postanowienia umowy:</w:t>
      </w:r>
    </w:p>
    <w:p>
      <w:pPr>
        <w:pStyle w:val="Compact"/>
        <w:numPr>
          <w:ilvl w:val="1"/>
          <w:numId w:val="1005"/>
        </w:numPr>
      </w:pPr>
      <w:r>
        <w:t xml:space="preserve">Umowa najmu nr ████ z 01.09.2020 (Załącznik nr 1 do tego kazusu) reguluje prawo najemczyni do korzystania z garażu i</w:t>
      </w:r>
      <w:r>
        <w:t xml:space="preserve"> </w:t>
      </w:r>
      <w:r>
        <w:t xml:space="preserve">“oznaczonej działki ogrodowej o pow. 45 m2 (obszar wyznaczony kolorowo na załączonym planie sytuacyjnym)”</w:t>
      </w:r>
      <w:r>
        <w:t xml:space="preserve">. Par. 2 pkt 2:</w:t>
      </w:r>
      <w:r>
        <w:t xml:space="preserve"> </w:t>
      </w:r>
      <w:r>
        <w:t xml:space="preserve">“Granice części wynajętej oznaczone na planie sytuacyjnym załączonym do umowy (Zał. nr 1) są wiążące; zmiana przebiegu ogrodzenia wymaga zgody Wynajmującego wyrażonej na piśmie.”</w:t>
      </w:r>
      <w:r>
        <w:t xml:space="preserve"> </w:t>
      </w:r>
      <w:r>
        <w:t xml:space="preserve">Par. 6:</w:t>
      </w:r>
      <w:r>
        <w:t xml:space="preserve"> </w:t>
      </w:r>
      <w:r>
        <w:t xml:space="preserve">“Wszelkie trwałe urządzenia (ogrodzenia, zabudowy) mogą być instalowane wyłącznie za pisemną zgodą Wynajmującego; w razie braku takiej zgody, Najemczyni zobowiązuje się do przywrócenia stanu poprzedniego na własny koszt.”</w:t>
      </w:r>
    </w:p>
    <w:p>
      <w:pPr>
        <w:pStyle w:val="Compact"/>
        <w:numPr>
          <w:ilvl w:val="0"/>
          <w:numId w:val="1002"/>
        </w:numPr>
      </w:pPr>
      <w:r>
        <w:t xml:space="preserve">Chronologia konfliktu i dotychczasowe działania stron:</w:t>
      </w:r>
    </w:p>
    <w:p>
      <w:pPr>
        <w:pStyle w:val="Compact"/>
        <w:numPr>
          <w:ilvl w:val="1"/>
          <w:numId w:val="1006"/>
        </w:numPr>
      </w:pPr>
      <w:r>
        <w:t xml:space="preserve">Zlecenie i montaż ogrodzenia bez zgody właściciela (10–12.04.2024).</w:t>
      </w:r>
    </w:p>
    <w:p>
      <w:pPr>
        <w:pStyle w:val="Compact"/>
        <w:numPr>
          <w:ilvl w:val="1"/>
          <w:numId w:val="1006"/>
        </w:numPr>
      </w:pPr>
      <w:r>
        <w:t xml:space="preserve">Wezwanie i wymiana pism (25.06.2024, 25.10.2024, 09.07.2024, 26.10.2024).</w:t>
      </w:r>
    </w:p>
    <w:p>
      <w:pPr>
        <w:pStyle w:val="Compact"/>
        <w:numPr>
          <w:ilvl w:val="1"/>
          <w:numId w:val="1006"/>
        </w:numPr>
      </w:pPr>
      <w:r>
        <w:t xml:space="preserve">Zlecenie mapy geodezyjnej przez właściciela (05.09.2024 — wykonanie 02.10.2024).</w:t>
      </w:r>
    </w:p>
    <w:p>
      <w:pPr>
        <w:pStyle w:val="Compact"/>
        <w:numPr>
          <w:ilvl w:val="1"/>
          <w:numId w:val="1006"/>
        </w:numPr>
      </w:pPr>
      <w:r>
        <w:t xml:space="preserve">Brak dokumentu urzędowego (np. decyzji starosty czy protokołu rozgraniczenia z odpowiednim trybem administracyjnym).</w:t>
      </w:r>
    </w:p>
    <w:p>
      <w:pPr>
        <w:pStyle w:val="Compact"/>
        <w:numPr>
          <w:ilvl w:val="1"/>
          <w:numId w:val="1006"/>
        </w:numPr>
      </w:pPr>
      <w:r>
        <w:t xml:space="preserve">Brak płatności odszkodowania przez najemczynię; najemczyń utrzymuje swoje stanowisko odmienne.</w:t>
      </w:r>
    </w:p>
    <w:p>
      <w:pPr>
        <w:pStyle w:val="Compact"/>
        <w:numPr>
          <w:ilvl w:val="0"/>
          <w:numId w:val="1002"/>
        </w:numPr>
      </w:pPr>
      <w:r>
        <w:t xml:space="preserve">Stanowisko strony przeciwnej (P. K.):</w:t>
      </w:r>
    </w:p>
    <w:p>
      <w:pPr>
        <w:pStyle w:val="Compact"/>
        <w:numPr>
          <w:ilvl w:val="1"/>
          <w:numId w:val="1007"/>
        </w:numPr>
      </w:pPr>
      <w:r>
        <w:t xml:space="preserve">Twierdzi, że ogrodzenie zostało postawione</w:t>
      </w:r>
      <w:r>
        <w:t xml:space="preserve"> </w:t>
      </w:r>
      <w:r>
        <w:t xml:space="preserve">“w dobrej wierze”</w:t>
      </w:r>
      <w:r>
        <w:t xml:space="preserve"> </w:t>
      </w:r>
      <w:r>
        <w:t xml:space="preserve">na podstawie ustnego porozumienia z poprzednim najemcą i że zajęte przez ogrodzenie części były przez lata wykorzystywane przez użytkowników działki; powołuje się na nakłady (faktura 5 760,00 zł brutto) i twierdzi, że usunięcie ogrodzenia spowoduje jej szkodę ekonomiczną.</w:t>
      </w:r>
    </w:p>
    <w:p>
      <w:pPr>
        <w:pStyle w:val="Compact"/>
        <w:numPr>
          <w:ilvl w:val="1"/>
          <w:numId w:val="1007"/>
        </w:numPr>
      </w:pPr>
      <w:r>
        <w:t xml:space="preserve">Zaznacza, że plan załączony do umowy najmu nie jest wystarczająco precyzyjny (brak współrzędnych geodezyjnych) i że granica „nie była nigdy urzędowo wyznaczona”.</w:t>
      </w:r>
    </w:p>
    <w:p>
      <w:pPr>
        <w:pStyle w:val="Compact"/>
        <w:numPr>
          <w:ilvl w:val="1"/>
          <w:numId w:val="1007"/>
        </w:numPr>
      </w:pPr>
      <w:r>
        <w:t xml:space="preserve">W piśmie z 26.10.2024 zapowiedziała, że w razie pozwu będzie żądać zwrotu nakładów i zasiedzenia części działki (nie formułuje precyzyjnych roszczeń, brak pozwu).</w:t>
      </w:r>
    </w:p>
    <w:p>
      <w:pPr>
        <w:pStyle w:val="Compact"/>
        <w:numPr>
          <w:ilvl w:val="0"/>
          <w:numId w:val="1002"/>
        </w:numPr>
      </w:pPr>
      <w:r>
        <w:t xml:space="preserve">Cel Klienta:</w:t>
      </w:r>
    </w:p>
    <w:p>
      <w:pPr>
        <w:pStyle w:val="Compact"/>
        <w:numPr>
          <w:ilvl w:val="1"/>
          <w:numId w:val="1008"/>
        </w:numPr>
      </w:pPr>
      <w:r>
        <w:t xml:space="preserve">Ustalenie przebiegu granicy działki nr ██ i obowiązku usunięcia ogrodzenia przez najemczynię; zasądzenie od niej kosztów demontażu i przywrócenia stanu poprzedniego (wycena demontażu: 1 200,00 zł brutto), ewentualne roszczenie z tytułu bezumownego korzystania od 10.04.2024 do dnia usunięcia ogrodzenia (czynsz za część 45 m2 proporcjonalny: stawka rynkowa najmu powierzchni ogrodowej 0,8 zł/m2/dzień — do wyliczenia) oraz zwrot kosztów mapy geodezyjnej (3 600,00 zł brutto, faktura nr GM/████/50).</w:t>
      </w:r>
    </w:p>
    <w:bookmarkEnd w:id="11"/>
    <w:bookmarkStart w:id="14" w:name="ii.-dokumenty-i-załączniki-dane-testowe"/>
    <w:p>
      <w:pPr>
        <w:pStyle w:val="Heading2"/>
      </w:pPr>
      <w:r>
        <w:t xml:space="preserve">II. Dokumenty i załączniki (dane testowe)</w:t>
      </w:r>
    </w:p>
    <w:bookmarkStart w:id="12" w:name="Xa6c5b44cc5b5b33c170dde544698dccd2ae0817"/>
    <w:p>
      <w:pPr>
        <w:pStyle w:val="Heading3"/>
      </w:pPr>
      <w:r>
        <w:t xml:space="preserve">Załącznik nr 1 – Umowa najmu nr ████ z dnia 01.09.2020</w:t>
      </w:r>
    </w:p>
    <w:p>
      <w:pPr>
        <w:pStyle w:val="FirstParagraph"/>
      </w:pPr>
      <w:r>
        <w:t xml:space="preserve">Wrocław, dnia 01 września 2020 r.</w:t>
      </w:r>
    </w:p>
    <w:p>
      <w:pPr>
        <w:pStyle w:val="BodyText"/>
      </w:pPr>
      <w:r>
        <w:t xml:space="preserve">Umowa najmu lokalu/garażu i przynależnej części ogrodowej nr ████ zawarta pomiędzy:</w:t>
      </w:r>
      <w:r>
        <w:t xml:space="preserve"> </w:t>
      </w:r>
      <w:r>
        <w:t xml:space="preserve">1) Wynajmującym: M. N., zam. Wrocław, PESEL ███████████,</w:t>
      </w:r>
      <w:r>
        <w:t xml:space="preserve"> </w:t>
      </w:r>
      <w:r>
        <w:t xml:space="preserve">a</w:t>
      </w:r>
      <w:r>
        <w:t xml:space="preserve"> </w:t>
      </w:r>
      <w:r>
        <w:t xml:space="preserve">2) Najemczynią: A. K., zam. Wrocław, PESEL ███████████.</w:t>
      </w:r>
    </w:p>
    <w:p>
      <w:pPr>
        <w:pStyle w:val="BodyText"/>
      </w:pPr>
      <w:r>
        <w:t xml:space="preserve">§ 1 Przedmiot umowy</w:t>
      </w:r>
      <w:r>
        <w:t xml:space="preserve"> </w:t>
      </w:r>
      <w:r>
        <w:t xml:space="preserve">1. Wynajmujący oddaje Najemczyni w najem garaż nr 3 oraz przynależną, wydzieloną część ogrodową na działce nr ew. ██, obręb 003 (dalej „Przedmiot Najmu”).</w:t>
      </w:r>
      <w:r>
        <w:t xml:space="preserve"> </w:t>
      </w:r>
      <w:r>
        <w:t xml:space="preserve">2. Dokładny przebieg wynajmowanej części ogrodowej (pow. 45 m2) oznaczono na planie sytuacyjnym stanowiącym Załącznik nr 1 do niniejszej umowy. Załącznik nr 1 zawiera szkic sytuacyjny z wymiarami w metrach i/lub opisem granic sąsiednich nieruchomości. Granice te są wiążące dla stron.</w:t>
      </w:r>
    </w:p>
    <w:p>
      <w:pPr>
        <w:pStyle w:val="BodyText"/>
      </w:pPr>
      <w:r>
        <w:t xml:space="preserve">§ 2 Czas trwania i czynsz</w:t>
      </w:r>
      <w:r>
        <w:t xml:space="preserve"> </w:t>
      </w:r>
      <w:r>
        <w:t xml:space="preserve">1. Umowa zawarta na czas oznaczony od 01.09.2020 do 31.08.2021 z możliwością przedłużenia.</w:t>
      </w:r>
      <w:r>
        <w:t xml:space="preserve"> </w:t>
      </w:r>
      <w:r>
        <w:t xml:space="preserve">2. Czynsz miesięczny: 250,00 zł netto płatne do 5. dnia każdego miesiąca. Kaucja zabezpieczająca: 500,00 zł.</w:t>
      </w:r>
    </w:p>
    <w:p>
      <w:pPr>
        <w:pStyle w:val="BodyText"/>
      </w:pPr>
      <w:r>
        <w:t xml:space="preserve">§ 3 Zmiany zabudowy</w:t>
      </w:r>
      <w:r>
        <w:t xml:space="preserve"> </w:t>
      </w:r>
      <w:r>
        <w:t xml:space="preserve">1. Najemczyni nie może dokonywać trwałych zabudów, takich jak ogrodzenia, konstrukcje murowane, bez uprzedniej, wyraźnej zgody Wynajmującego wyrażonej na piśmie. Brak takiej zgody obliguje Najemczynię do przywrócenia stanu poprzedniego na własny koszt w terminie 14 dni od wezwania Wynajmującego.</w:t>
      </w:r>
      <w:r>
        <w:t xml:space="preserve"> </w:t>
      </w:r>
      <w:r>
        <w:t xml:space="preserve">2. Wszelkie nakłady dokonane przez Najemczynię, które nie zostały uprzednio zaakceptowane na piśmie, nie będą podstawą do żądania zwrotu kosztów od Wynajmującego, chyba że strony postanowią inaczej w pisemnym porozumieniu.</w:t>
      </w:r>
    </w:p>
    <w:p>
      <w:pPr>
        <w:pStyle w:val="BodyText"/>
      </w:pPr>
      <w:r>
        <w:t xml:space="preserve">§ 4 Postanowienia końcowe</w:t>
      </w:r>
      <w:r>
        <w:t xml:space="preserve"> </w:t>
      </w:r>
      <w:r>
        <w:t xml:space="preserve">1. W sprawach nieuregulowanych umową mają zastosowanie przepisy Kodeksu cywilnego.</w:t>
      </w:r>
      <w:r>
        <w:t xml:space="preserve"> </w:t>
      </w:r>
      <w:r>
        <w:t xml:space="preserve">2. Wszelkie zmiany niniejszej umowy wymagają formy pisemnej pod rygorem nieważności.</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Podpisy:</w:t>
            </w:r>
          </w:p>
        </w:tc>
        <w:tc>
          <w:tcPr/>
          <w:p>
            <w:pPr>
              <w:pStyle w:val="Compact"/>
            </w:pPr>
          </w:p>
        </w:tc>
      </w:tr>
      <w:tr>
        <w:tc>
          <w:tcPr/>
          <w:p>
            <w:pPr>
              <w:pStyle w:val="Compact"/>
              <w:jc w:val="left"/>
            </w:pPr>
            <w:r>
              <w:t xml:space="preserve">M. N. (Wynajmujący) A. K. (</w:t>
            </w:r>
          </w:p>
        </w:tc>
        <w:tc>
          <w:tcPr/>
          <w:p>
            <w:pPr>
              <w:pStyle w:val="Compact"/>
            </w:pPr>
            <w:r>
              <w:t xml:space="preserve">Najemczyni)</w:t>
            </w:r>
          </w:p>
        </w:tc>
      </w:tr>
    </w:tbl>
    <w:p>
      <w:pPr>
        <w:pStyle w:val="BodyText"/>
      </w:pPr>
      <w:r>
        <w:t xml:space="preserve">Załącznik nr 1: Plan sytuacyjny części działki 12/7 — schemat z wymiarami (oznaczenie linią przerywaną; brak współrzędnych geodezyjnych).</w:t>
      </w:r>
    </w:p>
    <w:p>
      <w:r>
        <w:pict>
          <v:rect style="width:0;height:1.5pt" o:hralign="center" o:hrstd="t" o:hr="t"/>
        </w:pict>
      </w:r>
    </w:p>
    <w:bookmarkEnd w:id="12"/>
    <w:bookmarkStart w:id="13" w:name="Xbf952048b02c9d2277daf46447df09fc9eb6bf5"/>
    <w:p>
      <w:pPr>
        <w:pStyle w:val="Heading3"/>
      </w:pPr>
      <w:r>
        <w:t xml:space="preserve">Załącznik nr 2 – Protokół pomiaru geodezyjnego i mapa sytuacyjno-wysokościowa z dnia 02.10.2024</w:t>
      </w:r>
    </w:p>
    <w:p>
      <w:pPr>
        <w:pStyle w:val="FirstParagraph"/>
      </w:pPr>
      <w:r>
        <w:t xml:space="preserve">Firma: G. Sp. z o.o., Wrocław; NIP ███</w:t>
      </w:r>
      <w:r>
        <w:t xml:space="preserve"> </w:t>
      </w:r>
      <w:r>
        <w:t xml:space="preserve">Zleceniodawca: M. N., Wrocław</w:t>
      </w:r>
      <w:r>
        <w:t xml:space="preserve"> </w:t>
      </w:r>
      <w:r>
        <w:t xml:space="preserve">Zlecenie nr: GM/████/50</w:t>
      </w:r>
      <w:r>
        <w:t xml:space="preserve"> </w:t>
      </w:r>
      <w:r>
        <w:t xml:space="preserve">Data zlecenia: 05.09.2024</w:t>
      </w:r>
      <w:r>
        <w:t xml:space="preserve"> </w:t>
      </w:r>
      <w:r>
        <w:t xml:space="preserve">Data wykonania pomiaru: 02.10.2024</w:t>
      </w:r>
      <w:r>
        <w:t xml:space="preserve"> </w:t>
      </w:r>
      <w:r>
        <w:t xml:space="preserve">Data sporządzenia: 02.10.2024</w:t>
      </w:r>
    </w:p>
    <w:p>
      <w:pPr>
        <w:pStyle w:val="BodyText"/>
      </w:pPr>
      <w:r>
        <w:t xml:space="preserve">Protokół pomiaru i ustalenia przebiegu granicy działki nr ew. ██, obręb 003:</w:t>
      </w:r>
      <w:r>
        <w:t xml:space="preserve"> </w:t>
      </w:r>
      <w:r>
        <w:t xml:space="preserve">1. Przedmiot pomiaru: wyznaczenie przebiegu granicy pomiędzy działką nr ██ (właściciel: M. N.) a działką nr ██ (właściciel: J. B.).</w:t>
      </w:r>
      <w:r>
        <w:t xml:space="preserve"> </w:t>
      </w:r>
      <w:r>
        <w:t xml:space="preserve">2. Zakres badań: pomiar i wytyczenie granicy, sporządzenie mapy sytuacyjno-wysokościowej w skali 1:500, pomiar położenia ogrodzenia metalowego zainstalowanego przez najemczynię na działce nr 12/7.</w:t>
      </w:r>
      <w:r>
        <w:t xml:space="preserve"> </w:t>
      </w:r>
      <w:r>
        <w:t xml:space="preserve">3. Wyniki:</w:t>
      </w:r>
      <w:r>
        <w:t xml:space="preserve"> </w:t>
      </w:r>
      <w:r>
        <w:t xml:space="preserve">a) Granica nieruchomości zgodna z księgą wieczystą i pomiarami terenowymi została wyznaczona przy użyciu GPS RTK w układzie współrzędnych lokalnych; odchylenie pomiaru +/- 0,02 m.</w:t>
      </w:r>
      <w:r>
        <w:t xml:space="preserve"> </w:t>
      </w:r>
      <w:r>
        <w:t xml:space="preserve">b) Ogrodzenie składające się z przęseł metalowych znajduje się w pasie gruntu, który według wyznaczeń należy do działki nr ██ bądź — w zależności od kierunku odczytu — fizycznie zajmuje pas o szerokości 1,75–1,85 m w głąb działki nr ██ w części południowo-zachodniej, co daje łączną powierzchnię 7,9 m2 przypadającą stronie Wynajmującej.</w:t>
      </w:r>
      <w:r>
        <w:t xml:space="preserve"> </w:t>
      </w:r>
      <w:r>
        <w:t xml:space="preserve">4. Wnioski:</w:t>
      </w:r>
      <w:r>
        <w:t xml:space="preserve"> </w:t>
      </w:r>
      <w:r>
        <w:t xml:space="preserve">a) Przeprowadzony pomiar wykazuje, iż rzeczywisty przebieg ogrodzenia nie pokrywa się z przebiegiem części ogrodowej oznaczonej na planie będącym załącznikiem do umowy najmu nr ████.</w:t>
      </w:r>
      <w:r>
        <w:t xml:space="preserve"> </w:t>
      </w:r>
      <w:r>
        <w:t xml:space="preserve">b) Zalecane podjęcie działań prawnych w celu przywrócenia stanu zgodnego z wyznaczonymi granicami (demontaż ogrodzenia i odtworzenie nawierzchni).</w:t>
      </w:r>
      <w:r>
        <w:t xml:space="preserve"> </w:t>
      </w:r>
      <w:r>
        <w:t xml:space="preserve">5. Koszt wykonania mapy i pomiarów: 3 600,00 zł brutto (faktura nr GM/████/50 z dnia 02.10.2024).</w:t>
      </w:r>
    </w:p>
    <w:bookmarkEnd w:id="13"/>
    <w:bookmarkEnd w:id="14"/>
    <w:bookmarkStart w:id="15" w:name="podpis-i-pieczęć"/>
    <w:p>
      <w:pPr>
        <w:pStyle w:val="Heading2"/>
      </w:pPr>
      <w:r>
        <w:t xml:space="preserve">Podpis i pieczęć:</w:t>
      </w:r>
    </w:p>
    <w:p>
      <w:pPr>
        <w:pStyle w:val="FirstParagraph"/>
      </w:pPr>
      <w:r>
        <w:t xml:space="preserve">mgr inż. A. Z.</w:t>
      </w:r>
      <w:r>
        <w:t xml:space="preserve"> </w:t>
      </w:r>
      <w:r>
        <w:t xml:space="preserve">G. Sp. z o.o.</w:t>
      </w:r>
      <w:r>
        <w:t xml:space="preserve"> </w:t>
      </w:r>
      <w:r>
        <w:t xml:space="preserve">(odręczny podpis, pieczęć firmy)</w:t>
      </w:r>
    </w:p>
    <w:p>
      <w:pPr>
        <w:pStyle w:val="BodyText"/>
      </w:pPr>
      <w:r>
        <w:t xml:space="preserve">Oświadczam, że pomiary wykonano zgodnie ze sztuką geodezyjną i obowiązującymi przepisami.</w:t>
      </w:r>
    </w:p>
    <w:p>
      <w:r>
        <w:pict>
          <v:rect style="width:0;height:1.5pt" o:hralign="center" o:hrstd="t" o:hr="t"/>
        </w:pict>
      </w:r>
    </w:p>
    <w:p>
      <w:pPr>
        <w:pStyle w:val="FirstParagraph"/>
      </w:pPr>
      <w:r>
        <w:t xml:space="preserve">Dodatkowy dokument (kopia wezwania przedsądowego):</w:t>
      </w:r>
      <w:r>
        <w:t xml:space="preserve"> </w:t>
      </w:r>
      <w:r>
        <w:t xml:space="preserve">Wezwanie nr WZ/████/24</w:t>
      </w:r>
      <w:r>
        <w:t xml:space="preserve"> </w:t>
      </w:r>
      <w:r>
        <w:t xml:space="preserve">Wrocław, 15 października 2024 r.</w:t>
      </w:r>
      <w:r>
        <w:t xml:space="preserve"> </w:t>
      </w:r>
      <w:r>
        <w:t xml:space="preserve">Do: Pani A. K., Wrocław.</w:t>
      </w:r>
    </w:p>
    <w:p>
      <w:pPr>
        <w:pStyle w:val="BodyText"/>
      </w:pPr>
      <w:r>
        <w:t xml:space="preserve">Na podstawie umowy najmu nr ████ oraz w związku z wynikami pomiaru geodezyjnego (G. Sp. z o.o. z dnia 02.10.2024, nr GM/████/50) wzywam Panią do usunięcia ogrodzenia wykonanego bez zgody Wynajmującego na terenie działki nr ██ i przywrócenia granic oraz stanu poprzedniego w terminie 14 dni od doręczenia niniejszego wezwania. W przypadku braku wykonania żądania podejmę kroki prawne włącznie z wystąpieniem z powództwem o ustalenie przebiegu granicy i nakazem usunięcia urządzeń oraz o naprawienie szkody.</w:t>
      </w:r>
    </w:p>
    <w:p>
      <w:pPr>
        <w:pStyle w:val="BodyText"/>
      </w:pPr>
      <w:r>
        <w:t xml:space="preserve">Koszt demontażu wstępnie oszacowano na 1 200,00 zł brutto (faktura za wykonanie prac do przedstawienia).</w:t>
      </w:r>
    </w:p>
    <w:bookmarkEnd w:id="15"/>
    <w:bookmarkStart w:id="16" w:name="z-poważaniem"/>
    <w:p>
      <w:pPr>
        <w:pStyle w:val="Heading2"/>
      </w:pPr>
      <w:r>
        <w:t xml:space="preserve">Z poważaniem,</w:t>
      </w:r>
    </w:p>
    <w:p>
      <w:pPr>
        <w:pStyle w:val="FirstParagraph"/>
      </w:pPr>
      <w:r>
        <w:t xml:space="preserve">M. N.</w:t>
      </w:r>
    </w:p>
    <w:p>
      <w:pPr>
        <w:pStyle w:val="BodyText"/>
      </w:pPr>
      <w:r>
        <w:t xml:space="preserve">(wezwanie doręczone 18.10.2024 listem poleconym; podpis odbiorcy na potwierdzeniu — A. K.).</w:t>
      </w:r>
    </w:p>
    <w:bookmarkEnd w:id="16"/>
    <w:bookmarkStart w:id="17" w:name="X5f55c529dcb1d793b97fef34425a948b67240c7"/>
    <w:p>
      <w:pPr>
        <w:pStyle w:val="Heading2"/>
      </w:pPr>
      <w:r>
        <w:t xml:space="preserve">III. Wytyczne i zadania do analizy prawnej dla prawnika</w:t>
      </w:r>
    </w:p>
    <w:p>
      <w:pPr>
        <w:pStyle w:val="FirstParagraph"/>
      </w:pPr>
      <w:r>
        <w:t xml:space="preserve">Proszę o analizę prawną i przygotowanie strategii procesowej odpowiadającej poniższym pytaniom. Każde pytanie wymaga wskazania podstawy prawnej (wraz z przytoczeniem właściwych przepisów), oceny dowodowej oraz praktycznej rekomendacji dalszych kroków.</w:t>
      </w:r>
    </w:p>
    <w:p>
      <w:pPr>
        <w:numPr>
          <w:ilvl w:val="0"/>
          <w:numId w:val="1009"/>
        </w:numPr>
      </w:pPr>
      <w:r>
        <w:t xml:space="preserve">Czy i w jakim zakresie Twój Klient ma podstawy do wystąpienia z powództwem o ustalenie przebiegu granicy i nakazanie usunięcia ogrodzenia? Przywołaj i odnieś się do przepisów Kodeksu cywilnego dotyczących własności i rozgraniczenia, przepisów Kodeksu postępowania cywilnego dotyczących powództwa rozgraniczeniowego (wskazać tryb procesowy) oraz przepisów ustawy Prawo geodezyjne i kartograficzne (dot. map i pomiarów). Oceń, czy mapa wykonana przez G. Sp. z o.o. (Załącznik nr 2) ma charakter dowodowy wystarczający do inicjacji postępowania sądowego, czy konieczne będzie powołanie biegłego geodety w toku procesu.</w:t>
      </w:r>
    </w:p>
    <w:p>
      <w:pPr>
        <w:numPr>
          <w:ilvl w:val="0"/>
          <w:numId w:val="1009"/>
        </w:numPr>
      </w:pPr>
      <w:r>
        <w:t xml:space="preserve">Jak ocenić skuteczność i skutki prawne działania Najemczyni polegającego na postawieniu ogrodzenia bez zgody Wynajmującego, wobec treści umowy (par. 2 i 3 umowy najmu)? Czy postawienie ogrodzenia jest czynnością wyłącznie naruszającą obowiązki najemcy, czy rodzi także roszczenia właściciela o usunięcie urządzenia z gruntu jako czyn bezprawnego (np. bezumowne korzystanie, naruszenie posiadania)? Wskaż podstawy roszczeń (np. zwrot bezumownego korzystania, roszczenie o przywrócenie stanu poprzedniego, odszkodowanie) i wymogi dowodowe ich wykazania.</w:t>
      </w:r>
    </w:p>
    <w:p>
      <w:pPr>
        <w:numPr>
          <w:ilvl w:val="0"/>
          <w:numId w:val="1009"/>
        </w:numPr>
      </w:pPr>
      <w:r>
        <w:t xml:space="preserve">Terminy i przedawnienie:</w:t>
      </w:r>
    </w:p>
    <w:p>
      <w:pPr>
        <w:pStyle w:val="Compact"/>
        <w:numPr>
          <w:ilvl w:val="1"/>
          <w:numId w:val="1010"/>
        </w:numPr>
      </w:pPr>
      <w:r>
        <w:t xml:space="preserve">Od kiedy i w jakim zakresie biegnie termin przedawnienia roszczeń o zwrot bezumownego korzystania i o odszkodowanie wynikające z bezprawnego zajęcia części nieruchomości (przywołaj odpowiednie przepisy Kodeksu cywilnego dotyczące terminów przedawnienia oraz ich zawieszenia/przerwania)?</w:t>
      </w:r>
    </w:p>
    <w:p>
      <w:pPr>
        <w:pStyle w:val="Compact"/>
        <w:numPr>
          <w:ilvl w:val="1"/>
          <w:numId w:val="1010"/>
        </w:numPr>
      </w:pPr>
      <w:r>
        <w:t xml:space="preserve">Czy dotychczasowe wezwania i czynności (wezwanie z 15.10.2024 doręczone 18.10.2024; przesłane pisma z 25.06.2024 i 09.07.2024) mają wpływ na bieg terminów przedawnienia i czy zasadne jest zawnioskowanie o zabezpieczenie przed procesem? Oceń, jakie środki procesowe (w tym zabezpieczenie) są celowe.</w:t>
      </w:r>
    </w:p>
    <w:p>
      <w:pPr>
        <w:numPr>
          <w:ilvl w:val="0"/>
          <w:numId w:val="1009"/>
        </w:numPr>
      </w:pPr>
      <w:r>
        <w:t xml:space="preserve">Kwestie dowodowe i strategia dowodowa:</w:t>
      </w:r>
    </w:p>
    <w:p>
      <w:pPr>
        <w:pStyle w:val="Compact"/>
        <w:numPr>
          <w:ilvl w:val="1"/>
          <w:numId w:val="1011"/>
        </w:numPr>
      </w:pPr>
      <w:r>
        <w:t xml:space="preserve">Oceń wartość dowodową dokumentów posiadanych przez Klienta (umowa najmu z załącznikiem planu bez współrzędnych, protokół i mapa z G., faktury, wezwania). Co należy uzupełnić — jakie dowody są kluczowe (np. opinia biegłego geodety powołanego przez sąd, protokół rozgraniczenia, zeznania świadków, dokumenty notarialne, pomiary GPS, ekspertyza rzeczoznawcy dotycząca wartości najmu)?</w:t>
      </w:r>
    </w:p>
    <w:p>
      <w:pPr>
        <w:pStyle w:val="Compact"/>
        <w:numPr>
          <w:ilvl w:val="1"/>
          <w:numId w:val="1011"/>
        </w:numPr>
      </w:pPr>
      <w:r>
        <w:t xml:space="preserve">Jakie dowody powinna przygotować strona przeciwna i jakie są typowe zarzuty dowodowe, jakie może podnosić (np. zarzut braku współrzędnych na planie, zasiedzenie, dobrej wiary, nakłady i roszczenie o ich zwrot)?</w:t>
      </w:r>
    </w:p>
    <w:p>
      <w:pPr>
        <w:numPr>
          <w:ilvl w:val="0"/>
          <w:numId w:val="1009"/>
        </w:numPr>
      </w:pPr>
      <w:r>
        <w:t xml:space="preserve">Wyliczenie roszczenia i koszty:</w:t>
      </w:r>
    </w:p>
    <w:p>
      <w:pPr>
        <w:pStyle w:val="Compact"/>
        <w:numPr>
          <w:ilvl w:val="1"/>
          <w:numId w:val="1012"/>
        </w:numPr>
      </w:pPr>
      <w:r>
        <w:t xml:space="preserve">Przygotuj metodologię wyliczenia żądań pieniężnych, które Klient może żądać w pozwie: (i) koszty demontażu: 1 200,00 zł brutto (kwota podana przez Klienta), (ii) koszt mapy geodezyjnej: 3 600,00 zł brutto (faktura GM/████/50), (iii) odszkodowanie/zwrot wartości za bezumowne korzystanie: jak obliczyć stawkę i okres (przykładowo: przyjęcie stawki 0,80 zł/m2/dzień za zajęte 7,9 m2 od 10.04.2024 do dnia usunięcia ogrodzenia) — wskaż sposób obliczenia i ewentualne alternatywy (np. stawka rynkowa najmu, stawka umowna).</w:t>
      </w:r>
    </w:p>
    <w:p>
      <w:pPr>
        <w:pStyle w:val="Compact"/>
        <w:numPr>
          <w:ilvl w:val="1"/>
          <w:numId w:val="1012"/>
        </w:numPr>
      </w:pPr>
      <w:r>
        <w:t xml:space="preserve">Wskaż koszty procesu (opłata sądowa, koszty zastępstwa procesowego, opłaty za biegłych) i oszacuj ich wysokość według stanu na 2025 r.</w:t>
      </w:r>
    </w:p>
    <w:p>
      <w:pPr>
        <w:numPr>
          <w:ilvl w:val="0"/>
          <w:numId w:val="1009"/>
        </w:numPr>
      </w:pPr>
      <w:r>
        <w:t xml:space="preserve">Ryzyka procesowe i rekomendowana strategia:</w:t>
      </w:r>
    </w:p>
    <w:p>
      <w:pPr>
        <w:pStyle w:val="Compact"/>
        <w:numPr>
          <w:ilvl w:val="1"/>
          <w:numId w:val="1013"/>
        </w:numPr>
      </w:pPr>
      <w:r>
        <w:t xml:space="preserve">Oceń ryzyko, że sąd uzna twierdzenie Najemczyni o zasiedzeniu lub o posiadaniu w dobrej wierze za skuteczne. Jakie fakty i dowody ograniczają to ryzyko? Jak przygotować kontrargumenty (dowody, ekspertyzy)?</w:t>
      </w:r>
    </w:p>
    <w:p>
      <w:pPr>
        <w:pStyle w:val="Compact"/>
        <w:numPr>
          <w:ilvl w:val="1"/>
          <w:numId w:val="1013"/>
        </w:numPr>
      </w:pPr>
      <w:r>
        <w:t xml:space="preserve">Zaproponuj optymalną strategię procesową: (i) czy trzeba uprzednio wystąpić do organu geodezyjnego o urzędowe wyznaczenie granic czy wystarczy powództwo cywilne o ustalenie granicy i nakaz usunięcia urządzeń, (ii) czy złożyć wniosek o zabezpieczenie (jakie i jakie przesłanki), (iii) propozycja kolejności pism i czynności dowodowych.</w:t>
      </w:r>
    </w:p>
    <w:p>
      <w:pPr>
        <w:pStyle w:val="FirstParagraph"/>
      </w:pPr>
      <w:r>
        <w:t xml:space="preserve">Proszę o każde pytanie opracować szczegółowo, wskazując przepisy oraz praktyczne kroki dowodowe i procesowe. Nie przygotowuj na tym etapie pism procesowych — jedynie analizę i rekomendacje dotyczące przedstawionych zagadnień.</w:t>
      </w:r>
    </w:p>
    <w:p>
      <w:pPr>
        <w:pStyle w:val="BodyText"/>
      </w:pPr>
      <w:r>
        <w:t xml:space="preserve">(Uwaga: powyższe pytania są wytycznymi analitycznymi; w części IV zamówione będą konkretne pisma procesowe i opinie.)</w:t>
      </w:r>
    </w:p>
    <w:bookmarkEnd w:id="17"/>
    <w:bookmarkStart w:id="18" w:name="X99ad22c303571be48bb8b45f682f47b2448a1a3"/>
    <w:p>
      <w:pPr>
        <w:pStyle w:val="Heading2"/>
      </w:pPr>
      <w:r>
        <w:t xml:space="preserve">IV. Wymagane dokumenty i pisma do przygotowania</w:t>
      </w:r>
    </w:p>
    <w:p>
      <w:pPr>
        <w:pStyle w:val="FirstParagraph"/>
      </w:pPr>
      <w:r>
        <w:t xml:space="preserve">Przygotować, na potrzeby Klienta, następujące dokumenty/wzory pism:</w:t>
      </w:r>
    </w:p>
    <w:p>
      <w:pPr>
        <w:numPr>
          <w:ilvl w:val="0"/>
          <w:numId w:val="1014"/>
        </w:numPr>
      </w:pPr>
      <w:r>
        <w:t xml:space="preserve">Opinia prawna dla Klienta (ok. 6–8 stron) obejmująca: ocenę podstaw roszczeń, ryzyka przedawnienia, rekomendowaną strategię dowodową i procesową oraz orientacyjne wyliczenie roszczeń pieniężnych (bez sporządzania pozwu), z przywołaniem obowiązujących przepisów (Kodeks cywilny, Kodeks postępowania cywilnego, ustawa Prawo geodezyjne i kartograficzne).</w:t>
      </w:r>
    </w:p>
    <w:p>
      <w:pPr>
        <w:numPr>
          <w:ilvl w:val="0"/>
          <w:numId w:val="1014"/>
        </w:numPr>
      </w:pPr>
      <w:r>
        <w:t xml:space="preserve">Wezwanie przedsądowe rozszerzone/ostateczne (wersja formalna, do doręczenia listem poleconym z potwierdzeniem odbioru) do usunięcia ogrodzenia i zapłaty kosztów (w tym żądanie zwrotu kosztów mapy i demontażu), względnie ostrzeżenie o wniesieniu pozwu o ustalenie przebiegu granicy oraz o zabezpieczenie roszczeń.</w:t>
      </w:r>
    </w:p>
    <w:p>
      <w:pPr>
        <w:numPr>
          <w:ilvl w:val="0"/>
          <w:numId w:val="1014"/>
        </w:numPr>
      </w:pPr>
      <w:r>
        <w:t xml:space="preserve">Pozew o ustalenie przebiegu granicy i nakazanie usunięcia ogrodzenia oraz ewentualne powiązane roszczenia: (i) zasądzenie kosztów demontażu, (ii) zwrot kosztu mapy geodezyjnej, (iii) zwrot wartości bezumownego korzystania za okres od 10.04.2024 do dnia demontażu, wraz z wnioskiem o powołanie biegłego geodety (wskazać proponowany zakres i podstawę dowodową).</w:t>
      </w:r>
    </w:p>
    <w:p>
      <w:pPr>
        <w:numPr>
          <w:ilvl w:val="0"/>
          <w:numId w:val="1014"/>
        </w:numPr>
      </w:pPr>
      <w:r>
        <w:t xml:space="preserve">Wniosek o zabezpieczenie (do złożenia wraz z pozwem lub przed nim) — np. wniosek o zabezpieczenie roszczenia poprzez zobowiązanie pozwanej do nieobciążania spornego pasa gruntowego lub o zabezpieczenie demontażu/utrzymania status quo ante (wskazać podstawę prawną i argumenty faktyczne).</w:t>
      </w:r>
    </w:p>
    <w:p>
      <w:pPr>
        <w:pStyle w:val="FirstParagraph"/>
      </w:pPr>
      <w:r>
        <w:t xml:space="preserve">Proszę o przygotowanie tych pism w formie gotowej do podpisu przez Klienta: precyzyjnej, odwołującej się do dowodów i z załącznikami (umowa, faktury, mapa, wezwania). Pisma nie powinny zawierać elementów negocjacyjnych — mają mieć charakter stanowczy i przygotowawczy do procesu sądowego.</w:t>
      </w:r>
    </w:p>
    <w:p>
      <w:r>
        <w:pict>
          <v:rect style="width:0;height:1.5pt" o:hralign="center" o:hrstd="t" o:hr="t"/>
        </w:pict>
      </w:r>
    </w:p>
    <w:p>
      <w:pPr>
        <w:pStyle w:val="FirstParagraph"/>
      </w:pPr>
      <w:r>
        <w:t xml:space="preserve">Koniec kazusu.</w:t>
      </w:r>
    </w:p>
    <w:p>
      <w:r>
        <w:pict>
          <v:rect style="width:0;height:1.5pt" o:hralign="center" o:hrstd="t" o:hr="t"/>
        </w:pict>
      </w:r>
    </w:p>
    <w:bookmarkEnd w:id="18"/>
    <w:bookmarkEnd w:id="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2026-10-05T13:29:42Z</dcterms:created>
  <dcterms:modified xsi:type="dcterms:W3CDTF">2026-10-05T13:29:42Z</dcterms:modified>
</cp:coreProperties>
</file>

<file path=docProps/custom.xml><?xml version="1.0" encoding="utf-8"?>
<Properties xmlns="http://schemas.openxmlformats.org/officeDocument/2006/custom-properties" xmlns:vt="http://schemas.openxmlformats.org/officeDocument/2006/docPropsVTypes"/>
</file>