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6fd1a51a12505155226e307b3bccddd96a880b"/>
    <w:p>
      <w:pPr>
        <w:pStyle w:val="Heading1"/>
      </w:pPr>
      <w:r>
        <w:t xml:space="preserve">Sprawa 053 — Podwyżka czynszu w trakcie najmu mieszkania - kiedy jest skuteczna i jak najemca może ją zakwestionować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Obszar prawa:</w:t>
      </w:r>
      <w:r>
        <w:t xml:space="preserve"> </w:t>
      </w:r>
      <w:r>
        <w:t xml:space="preserve">Najem i nieruchomości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Temat (LP 53 z listy CASEBOX):</w:t>
      </w:r>
      <w:r>
        <w:t xml:space="preserve"> </w:t>
      </w:r>
      <w:r>
        <w:t xml:space="preserve">Podwyżka czynszu w trakcie najmu mieszkania - kiedy jest skuteczna i jak najemca może ją zakwestionować</w:t>
      </w:r>
    </w:p>
    <w:p>
      <w:r>
        <w:pict>
          <v:rect style="width:0;height:1.5pt" o:hralign="center" o:hrstd="t" o:hr="t"/>
        </w:pic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2"/>
        </w:numPr>
      </w:pPr>
      <w:r>
        <w:t xml:space="preserve">Strony sprawy:</w:t>
      </w:r>
    </w:p>
    <w:p>
      <w:pPr>
        <w:pStyle w:val="Compact"/>
        <w:numPr>
          <w:ilvl w:val="1"/>
          <w:numId w:val="1003"/>
        </w:numPr>
      </w:pPr>
      <w:r>
        <w:t xml:space="preserve">Wynajmujący: Pani A. K., zam. Warszawa, PESEL ███████████. Reprezentowana przez spółkę zarządzającą: „A. Sp. z o.o.”, Warszawa. Księga wieczysta KW nr ██/████████/█ (faktyczne dane testowe).</w:t>
      </w:r>
    </w:p>
    <w:p>
      <w:pPr>
        <w:pStyle w:val="Compact"/>
        <w:numPr>
          <w:ilvl w:val="1"/>
          <w:numId w:val="1003"/>
        </w:numPr>
      </w:pPr>
      <w:r>
        <w:t xml:space="preserve">Najemca (Twój Klient): Pan J. N., lat 34, zam. dotychczas Warszawa, PESEL ███████████. Najemca zawarł umowę najmu lokalu mieszkalnego położonego przy Warszawa (KW powyżej).</w:t>
      </w:r>
    </w:p>
    <w:p>
      <w:pPr>
        <w:pStyle w:val="Compact"/>
        <w:numPr>
          <w:ilvl w:val="0"/>
          <w:numId w:val="1002"/>
        </w:numPr>
      </w:pPr>
      <w:r>
        <w:t xml:space="preserve">Umowa najmu:</w:t>
      </w:r>
    </w:p>
    <w:p>
      <w:pPr>
        <w:pStyle w:val="Compact"/>
        <w:numPr>
          <w:ilvl w:val="1"/>
          <w:numId w:val="1004"/>
        </w:numPr>
      </w:pPr>
      <w:r>
        <w:t xml:space="preserve">Umowa najmu okazjonalnego lokalu mieszkalnego zawarta na czas oznaczony 24 miesięcy od 1 października 2023 r. do 30 września 2025 r., numer umowy: UM/████/89, podpisana 28 września 2023 r. Strony: A. K. (wynajmujący) i J. N. (najemca).</w:t>
      </w:r>
    </w:p>
    <w:p>
      <w:pPr>
        <w:pStyle w:val="Compact"/>
        <w:numPr>
          <w:ilvl w:val="1"/>
          <w:numId w:val="1004"/>
        </w:numPr>
      </w:pPr>
      <w:r>
        <w:t xml:space="preserve">Czynsz: 2 500,00 zł miesięcznie (kwota brutto, zawiera opłatę za najem; opłaty eksploatacyjne i media rozliczane według wskazań liczników osobno).</w:t>
      </w:r>
    </w:p>
    <w:p>
      <w:pPr>
        <w:pStyle w:val="Compact"/>
        <w:numPr>
          <w:ilvl w:val="1"/>
          <w:numId w:val="1004"/>
        </w:numPr>
      </w:pPr>
      <w:r>
        <w:t xml:space="preserve">Postanowienia kluczowe:</w:t>
      </w:r>
    </w:p>
    <w:p>
      <w:pPr>
        <w:pStyle w:val="Compact"/>
        <w:numPr>
          <w:ilvl w:val="2"/>
          <w:numId w:val="1005"/>
        </w:numPr>
      </w:pPr>
      <w:r>
        <w:t xml:space="preserve">§4 ust. 2 umowy: „Wynajmujący zastrzega sobie prawo do jednostronnej zmiany wysokości czynszu najmu w trakcie trwania umowy poprzez złożenie Najemcy pisemnego zawiadomienia na co najmniej 30 dni przed proponowaną datą wejścia w życie zmiany. Zawiadomienie może wskazywać nową wysokość czynszu oraz jej uzasadnienie ekonomiczne. Najemca, który nie zgłosi na piśmie sprzeciwu w terminie 14 dni od doręczenia zawiadomienia, jest uznawany za akceptującego nową wysokość czynszu.” (tekst załączony w Załączniku nr 1).</w:t>
      </w:r>
    </w:p>
    <w:p>
      <w:pPr>
        <w:pStyle w:val="Compact"/>
        <w:numPr>
          <w:ilvl w:val="2"/>
          <w:numId w:val="1005"/>
        </w:numPr>
      </w:pPr>
      <w:r>
        <w:t xml:space="preserve">§5 ust. 1 umowy: „Wszelkie zmiany umowy wymagają formy pisemnej pod rygorem nieważności.”</w:t>
      </w:r>
    </w:p>
    <w:p>
      <w:pPr>
        <w:pStyle w:val="Compact"/>
        <w:numPr>
          <w:ilvl w:val="2"/>
          <w:numId w:val="1005"/>
        </w:numPr>
      </w:pPr>
      <w:r>
        <w:t xml:space="preserve">§6 ust. 3 umowy: „W sprawach nieuregulowanych zastosowanie mają przepisy Kodeksu cywilnego (art. 659–692) oraz przepisy o ochronie praw konsumenta.”</w:t>
      </w:r>
    </w:p>
    <w:p>
      <w:pPr>
        <w:pStyle w:val="Compact"/>
        <w:numPr>
          <w:ilvl w:val="0"/>
          <w:numId w:val="1002"/>
        </w:numPr>
      </w:pPr>
      <w:r>
        <w:t xml:space="preserve">Chronologia zdarzeń i dotychczasowe działania:</w:t>
      </w:r>
    </w:p>
    <w:p>
      <w:pPr>
        <w:pStyle w:val="Compact"/>
        <w:numPr>
          <w:ilvl w:val="1"/>
          <w:numId w:val="1006"/>
        </w:numPr>
      </w:pPr>
      <w:r>
        <w:t xml:space="preserve">28.09.2023 r. – podpisanie umowy najmu UM/████/89.</w:t>
      </w:r>
    </w:p>
    <w:p>
      <w:pPr>
        <w:pStyle w:val="Compact"/>
        <w:numPr>
          <w:ilvl w:val="1"/>
          <w:numId w:val="1006"/>
        </w:numPr>
      </w:pPr>
      <w:r>
        <w:t xml:space="preserve">01.10.2023 r. – początek najmu; najemca zamieszkał; pierwsza płatność czynszu 2 500,00 zł zapłacona przelewem.</w:t>
      </w:r>
    </w:p>
    <w:p>
      <w:pPr>
        <w:pStyle w:val="Compact"/>
        <w:numPr>
          <w:ilvl w:val="1"/>
          <w:numId w:val="1006"/>
        </w:numPr>
      </w:pPr>
      <w:r>
        <w:t xml:space="preserve">Regularne płatności czynszu do czerwca 2025 r.; jednakże naliczane opłaty za media wzrosły od stycznia 2025 r. (nieprzedmiot sporu).</w:t>
      </w:r>
    </w:p>
    <w:p>
      <w:pPr>
        <w:pStyle w:val="Compact"/>
        <w:numPr>
          <w:ilvl w:val="1"/>
          <w:numId w:val="1006"/>
        </w:numPr>
      </w:pPr>
      <w:r>
        <w:t xml:space="preserve">15.06.2025 r. – Wynajmujący przesyła do Najemcy pismo zatytułowane „Zawiadomienie o zmianie wysokości czynszu” (Załącznik nr 2). Pismo doręczone osobiście i doręczone e-mailem na adres najemcy. W piśmie wskazano, że z dniem 01.08.2025 r. czynsz zostanie podwyższony do 3 200,00 zł miesięcznie (wzrost o 700,00 zł; +28%). Na uzasadnienie podano wzrost kosztów utrzymania budynku i stawki podatkowe. Zawiadomienie powołuje się na §4 ust. 2 umowy.</w:t>
      </w:r>
    </w:p>
    <w:p>
      <w:pPr>
        <w:pStyle w:val="Compact"/>
        <w:numPr>
          <w:ilvl w:val="1"/>
          <w:numId w:val="1006"/>
        </w:numPr>
      </w:pPr>
      <w:r>
        <w:t xml:space="preserve">22.06.2025 r. – Najemca doręcza Wynajmującemu pisemny sprzeciw (wewnętrzny termin 7 dni) kwestionując dopuszczalność jednostronnej zmiany i żądając utrzymania dotychczasowego czynszu oraz wyjaśnień co do kalkulacji. Sprzeciw zaewidencjonowany w e-mailu i doręczony listownie (potwierdzenie odbioru).</w:t>
      </w:r>
    </w:p>
    <w:p>
      <w:pPr>
        <w:pStyle w:val="Compact"/>
        <w:numPr>
          <w:ilvl w:val="1"/>
          <w:numId w:val="1006"/>
        </w:numPr>
      </w:pPr>
      <w:r>
        <w:t xml:space="preserve">30.06.2025 r. – Wynajmujący odpowiada e-mailem, że sprzeciw jest bezskuteczny; utrzymuje stanowisko o wejściu w życie zmiany z dniem 01.08.2025 r. oraz informuje o braku możliwości negocjacji. Jednocześnie wysyła fakturę pro forma za czynsz na lipiec 2025 r. w dotychczasowej wysokości 2 500,00 zł.</w:t>
      </w:r>
    </w:p>
    <w:p>
      <w:pPr>
        <w:pStyle w:val="Compact"/>
        <w:numPr>
          <w:ilvl w:val="1"/>
          <w:numId w:val="1006"/>
        </w:numPr>
      </w:pPr>
      <w:r>
        <w:t xml:space="preserve">01.07.2025 r. – Najemca opłaca czynsz w dotychczasowej wysokości 2 500,00 zł (przelew bankowy z dnia 30.06.2025 r., tytuł: „czynsz lipiec 2025 – UM/████/89”).</w:t>
      </w:r>
    </w:p>
    <w:p>
      <w:pPr>
        <w:pStyle w:val="Compact"/>
        <w:numPr>
          <w:ilvl w:val="1"/>
          <w:numId w:val="1006"/>
        </w:numPr>
      </w:pPr>
      <w:r>
        <w:t xml:space="preserve">10.07.2025 r. – Wynajmujący wystawia i wysyła fakturę VAT na miesiąc sierpień 2025 r. z kwotą 3 200,00 zł z żądaniem uiszczenia różnicy za sierpień do 25.07.2025 r.</w:t>
      </w:r>
    </w:p>
    <w:p>
      <w:pPr>
        <w:pStyle w:val="Compact"/>
        <w:numPr>
          <w:ilvl w:val="1"/>
          <w:numId w:val="1006"/>
        </w:numPr>
      </w:pPr>
      <w:r>
        <w:t xml:space="preserve">21.07.2025 r. – Najemca wzywa Wynajmującego do utrzymania czynszu na poziomie umownym i informuje, że nie uznaje jednostronnej podwyżki; prosi o wyliczenie kalkulacji podwyżki. Wezwanie doręczone listem poleconym.</w:t>
      </w:r>
    </w:p>
    <w:p>
      <w:pPr>
        <w:pStyle w:val="Compact"/>
        <w:numPr>
          <w:ilvl w:val="1"/>
          <w:numId w:val="1006"/>
        </w:numPr>
      </w:pPr>
      <w:r>
        <w:t xml:space="preserve">25.07.2025 r. – Wynajmujący wysyła upomnienie z wezwaniem do zapłaty za sierpień 3 200,00 zł oraz informacją, że brak wpłaty będzie skutkował naliczeniem odsetek ustawowych oraz wypowiedzeniem umowy najmu z przyczyn gospodarczych (bez wskazania podstawy prawnej).</w:t>
      </w:r>
    </w:p>
    <w:p>
      <w:pPr>
        <w:pStyle w:val="Compact"/>
        <w:numPr>
          <w:ilvl w:val="0"/>
          <w:numId w:val="1002"/>
        </w:numPr>
      </w:pPr>
      <w:r>
        <w:t xml:space="preserve">Stanowisko strony przeciwnej (Wynajmujący/A.):</w:t>
      </w:r>
    </w:p>
    <w:p>
      <w:pPr>
        <w:pStyle w:val="Compact"/>
        <w:numPr>
          <w:ilvl w:val="1"/>
          <w:numId w:val="1007"/>
        </w:numPr>
      </w:pPr>
      <w:r>
        <w:t xml:space="preserve">Twierdzi, iż zgodnie z wyraźnym postanowieniem umowy (§4 ust. 2) ma prawo do jednostronnej zmiany wysokości czynszu po doręczeniu zawiadomienia z 30-dniowym terminem.</w:t>
      </w:r>
    </w:p>
    <w:p>
      <w:pPr>
        <w:pStyle w:val="Compact"/>
        <w:numPr>
          <w:ilvl w:val="1"/>
          <w:numId w:val="1007"/>
        </w:numPr>
      </w:pPr>
      <w:r>
        <w:t xml:space="preserve">Podkreśla, iż Najemca nie zgłosił sprzeciwu w przewidzianym w umowie terminie 14 dni, wobec czego zmiana jest skutecznie przyjęta („ciche zaakceptowanie”).</w:t>
      </w:r>
    </w:p>
    <w:p>
      <w:pPr>
        <w:pStyle w:val="Compact"/>
        <w:numPr>
          <w:ilvl w:val="1"/>
          <w:numId w:val="1007"/>
        </w:numPr>
      </w:pPr>
      <w:r>
        <w:t xml:space="preserve">Wskazuje na konieczność dostosowania opłat do realnych kosztów utrzymania nieruchomości; grozi wypowiedzeniem umowy w razie braku zapłaty.</w:t>
      </w:r>
    </w:p>
    <w:p>
      <w:pPr>
        <w:pStyle w:val="Compact"/>
        <w:numPr>
          <w:ilvl w:val="0"/>
          <w:numId w:val="1002"/>
        </w:numPr>
      </w:pPr>
      <w:r>
        <w:t xml:space="preserve">Klient kancelarii:</w:t>
      </w:r>
    </w:p>
    <w:p>
      <w:pPr>
        <w:pStyle w:val="Compact"/>
        <w:numPr>
          <w:ilvl w:val="1"/>
          <w:numId w:val="1008"/>
        </w:numPr>
      </w:pPr>
      <w:r>
        <w:t xml:space="preserve">Twój Klient: Pan J. N. (najemca). Zwraca się o analizę skuteczności jednostronnej podwyżki, poradę prawną, ocenę ryzyka wypowiedzenia umowy i przygotowanie środków procesowych/negocjacyjnych.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292422e24c7ba51b5f454b32d7cb1381277a14a"/>
    <w:p>
      <w:pPr>
        <w:pStyle w:val="Heading3"/>
      </w:pPr>
      <w:r>
        <w:t xml:space="preserve">Załącznik nr 1 – Umowa najmu nr UM/████/89 z dnia 28.09.2023 r.</w:t>
      </w:r>
    </w:p>
    <w:p>
      <w:pPr>
        <w:pStyle w:val="FirstParagraph"/>
      </w:pPr>
      <w:r>
        <w:t xml:space="preserve">Umowa najmu zawarta dnia 28 września 2023 r. w Warszawie pomiędzy A. K., zam. Warszawa (dalej: Wynajmujący), a J. N., zam. Warszawa (dalej: Najemca).</w:t>
      </w:r>
    </w:p>
    <w:p>
      <w:pPr>
        <w:pStyle w:val="BodyText"/>
      </w:pPr>
      <w:r>
        <w:t xml:space="preserve">§1 Przedmiot umowy</w:t>
      </w:r>
      <w:r>
        <w:t xml:space="preserve"> </w:t>
      </w:r>
      <w:r>
        <w:t xml:space="preserve">1. Wynajmujący oddaje Najemcy lokal mieszkalny położony przy Warszawa, o powierzchni użytkowej 48,5 m2, wpisany w KW ██/████████/█, do używania na cele mieszkalne.</w:t>
      </w:r>
    </w:p>
    <w:p>
      <w:pPr>
        <w:pStyle w:val="BodyText"/>
      </w:pPr>
      <w:r>
        <w:t xml:space="preserve">§2 Czas trwania</w:t>
      </w:r>
      <w:r>
        <w:t xml:space="preserve"> </w:t>
      </w:r>
      <w:r>
        <w:t xml:space="preserve">1. Umowa zostaje zawarta na czas oznaczony od dnia 1 października 2023 r. do dnia 30 września 2025 r.</w:t>
      </w:r>
    </w:p>
    <w:p>
      <w:pPr>
        <w:pStyle w:val="BodyText"/>
      </w:pPr>
      <w:r>
        <w:t xml:space="preserve">§3 Czynsz i opłaty</w:t>
      </w:r>
      <w:r>
        <w:t xml:space="preserve"> </w:t>
      </w:r>
      <w:r>
        <w:t xml:space="preserve">1. Czynsz najmu wynosi 2 500,00 zł (dwa tysiące pięćset złotych) miesięcznie, płatny do 1 dnia każdego miesiąca przelewem na rachunek Wynajmującego: 12 3456 0000 0000 0000 0000.</w:t>
      </w:r>
      <w:r>
        <w:t xml:space="preserve"> </w:t>
      </w:r>
      <w:r>
        <w:t xml:space="preserve">2. Opłaty za media (energia, gaz, woda, ścieki) oraz opłata eksploatacyjna są rozliczane osobno według liczników.</w:t>
      </w:r>
    </w:p>
    <w:p>
      <w:pPr>
        <w:pStyle w:val="BodyText"/>
      </w:pPr>
      <w:r>
        <w:t xml:space="preserve">§4 Zmiana wysokości czynszu</w:t>
      </w:r>
      <w:r>
        <w:t xml:space="preserve"> </w:t>
      </w:r>
      <w:r>
        <w:t xml:space="preserve">1. Wynajmujący zastrzega sobie prawo do jednostronnej zmiany wysokości czynszu najmu w trakcie trwania umowy poprzez złożenie Najemcy pisemnego zawiadomienia na co najmniej 30 dni przed proponowaną datą wejścia w życie zmiany. Zawiadomienie powinno wskazywać nową wysokość czynszu oraz jej uzasadnienie ekonomiczne. Najemca, który nie zgłosi na piśmie sprzeciwu w terminie 14 dni od doręczenia zawiadomienia, jest uznawany za akceptującego nową wysokość czynszu.</w:t>
      </w:r>
      <w:r>
        <w:t xml:space="preserve"> </w:t>
      </w:r>
      <w:r>
        <w:t xml:space="preserve">2. Wszelkie zmiany dokonane zgodnie z ust.1 uważane będą za aneks do umowy.</w:t>
      </w:r>
    </w:p>
    <w:p>
      <w:pPr>
        <w:pStyle w:val="BodyText"/>
      </w:pPr>
      <w:r>
        <w:t xml:space="preserve">§5 Forma zmian</w:t>
      </w:r>
      <w:r>
        <w:t xml:space="preserve"> </w:t>
      </w:r>
      <w:r>
        <w:t xml:space="preserve">1. Wszelkie zmiany umowy wymagają formy pisemnej pod rygorem nieważności.</w:t>
      </w:r>
    </w:p>
    <w:p>
      <w:pPr>
        <w:pStyle w:val="BodyText"/>
      </w:pPr>
      <w:r>
        <w:t xml:space="preserve">§6 Postanowienia końcowe</w:t>
      </w:r>
      <w:r>
        <w:t xml:space="preserve"> </w:t>
      </w:r>
      <w:r>
        <w:t xml:space="preserve">1. W sprawach nieuregulowanych zastosowanie mają przepisy Kodeksu cywilnego (art. 659–692).</w:t>
      </w:r>
      <w:r>
        <w:t xml:space="preserve"> </w:t>
      </w:r>
      <w:r>
        <w:t xml:space="preserve">2. Umowę sporządzono w dwóch jednobrzmiących egzemplarzach, po jednym dla każdej ze stron.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…………………………………</w:t>
      </w:r>
      <w:r>
        <w:t xml:space="preserve"> </w:t>
      </w:r>
      <w:r>
        <w:t xml:space="preserve">A. K. (Wynajmujący)</w:t>
      </w:r>
    </w:p>
    <w:p>
      <w:pPr>
        <w:pStyle w:val="BodyText"/>
      </w:pPr>
      <w:r>
        <w:t xml:space="preserve">…………………………………</w:t>
      </w:r>
      <w:r>
        <w:t xml:space="preserve"> </w:t>
      </w:r>
      <w:r>
        <w:t xml:space="preserve">J. N. (Najemca)</w:t>
      </w:r>
    </w:p>
    <w:p>
      <w:pPr>
        <w:pStyle w:val="BodyText"/>
      </w:pPr>
      <w:r>
        <w:t xml:space="preserve">Data: 28.09.2023 r.</w:t>
      </w:r>
    </w:p>
    <w:bookmarkEnd w:id="12"/>
    <w:bookmarkStart w:id="13" w:name="X34a85f603480ab15c616e48022a3b6e8b2181c7"/>
    <w:p>
      <w:pPr>
        <w:pStyle w:val="Heading3"/>
      </w:pPr>
      <w:r>
        <w:t xml:space="preserve">Załącznik nr 2 – Zawiadomienie Wynajmującego o zmianie wysokości czynszu z dnia 15.06.2025 r.</w:t>
      </w:r>
    </w:p>
    <w:p>
      <w:pPr>
        <w:pStyle w:val="FirstParagraph"/>
      </w:pPr>
      <w:r>
        <w:t xml:space="preserve">Warszawa, 15 czerwca 2025 r.</w:t>
      </w:r>
    </w:p>
    <w:p>
      <w:pPr>
        <w:pStyle w:val="BodyText"/>
      </w:pPr>
      <w:r>
        <w:t xml:space="preserve">Dotyczy: Zawiadomienie o zmianie wysokości czynszu najmu – UM/████/89</w:t>
      </w:r>
    </w:p>
    <w:p>
      <w:pPr>
        <w:pStyle w:val="BodyText"/>
      </w:pPr>
      <w:r>
        <w:t xml:space="preserve">Szanowny Panie Jakubie N.u,</w:t>
      </w:r>
      <w:r>
        <w:t xml:space="preserve"> </w:t>
      </w:r>
      <w:r>
        <w:t xml:space="preserve">Na podstawie §4 ust.1 umowy najmu nr UM/████/89 z dnia 28.09.2023 r. informuję, że z dniem 1 sierpnia 2025 r. wysokość czynszu najmu za lokal przy zostanie zmieniona z dotychczasowej kwoty 2 500,00 zł na kwotę 3 200,00 zł (trzy tysiące dwieście złotych) miesięcznie. Zmiana ta wynika ze wzrostu kosztów utrzymania budynku (wzrost opłat administracyjnych o 18% oraz podwyżka stawki podatku od nieruchomości zastosowana od 01.01.2025 r.). Nowa kwota czynszu została kalkulowana na podstawie analizy kosztów za okres 01.01.2024–31.12.2024 i prognoz na rok 2025. Kopia kalkulacji dostępna na żądanie.</w:t>
      </w:r>
      <w:r>
        <w:t xml:space="preserve"> </w:t>
      </w:r>
      <w:r>
        <w:t xml:space="preserve">Zgodnie z §4 ust.1 umowy Najemca, który nie zgłosi pisemnego sprzeciwu w terminie 14 dni od doręczenia niniejszego zawiadomienia, zostanie uznany za akceptującego nową wysokość czynszu.</w:t>
      </w:r>
      <w:r>
        <w:t xml:space="preserve"> </w:t>
      </w:r>
      <w:r>
        <w:t xml:space="preserve">Proszę o potwierdzenie otrzymania zawiadomienia.</w:t>
      </w:r>
    </w:p>
    <w:p>
      <w:pPr>
        <w:pStyle w:val="BodyText"/>
      </w:pPr>
      <w:r>
        <w:t xml:space="preserve">Z poważaniem,</w:t>
      </w:r>
      <w:r>
        <w:t xml:space="preserve"> </w:t>
      </w:r>
      <w:r>
        <w:t xml:space="preserve">…………………………………</w:t>
      </w:r>
      <w:r>
        <w:t xml:space="preserve"> </w:t>
      </w:r>
      <w:r>
        <w:t xml:space="preserve">A. K. (Wynajmujący)</w:t>
      </w:r>
    </w:p>
    <w:p>
      <w:pPr>
        <w:pStyle w:val="BodyText"/>
      </w:pPr>
      <w:r>
        <w:t xml:space="preserve">Dane doręczenia: pismo doręczone osobiście w dniu 15.06.2025 r.; wysłane także na e-mail: jakub.nowak@email.test</w:t>
      </w:r>
    </w:p>
    <w:p>
      <w:pPr>
        <w:pStyle w:val="BodyText"/>
      </w:pPr>
      <w:r>
        <w:t xml:space="preserve">Podpis odbiorcy (potwierdzenie odbioru): ………………………………… (brak podpisu w kopii e-mailowej)</w:t>
      </w:r>
    </w:p>
    <w:p>
      <w:pPr>
        <w:pStyle w:val="BodyText"/>
      </w:pPr>
      <w:r>
        <w:t xml:space="preserve">Uwagi admina: e-mail z załącznikiem pismo-15-06-2025.pdf dołączony do akt sprawy; sprzeciw Najemcy wpłynął 22.06.2025 r. (dokument w aktach).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Proszę sporządzić szczegółową analizę prawną i odpowiedzi na poniższe pytania z przytoczeniem właściwych przepisów i orzecznictwa (wskazać kluczowe linie orzecznicze i ewentualne różnice stanowisk):</w:t>
      </w:r>
      <w:r>
        <w:t xml:space="preserve"> </w:t>
      </w:r>
      <w:r>
        <w:t xml:space="preserve">1. Czy jednostronne postanowienie §4 ust.1 umowy (prawo Wynajmującego do zmiany czynszu po zawiadomieniu i domniemanym zaakceptowaniu przez brak sprzeciwu w 14 dni) jest ważne i skuteczne wobec Najemcy jako konsumenta? Przytoczyć i odnieść do: Kodeksu cywilnego (art. 659–692), art. 3851–3853 Kodeksu cywilnego (klauzule niedozwolone w umowach konsumenckich), ustawy o ochronie praw konsumenta oraz ewentualnie ustawy o ochronie praw lokatorów (jeśli mają znaczenie).</w:t>
      </w:r>
      <w:r>
        <w:t xml:space="preserve"> </w:t>
      </w:r>
      <w:r>
        <w:t xml:space="preserve">2. Czy doręczenie zawiadomienia z dnia 15.06.2025 r. i brak podpisanego potwierdzenia odbioru (jedynie e-mail i odbiór osobisty w aktach) powoduje, że termin 14 dni na sprzeciw przewidziany w §4 ust.1 biegnie i czy w związku z tym Najemca utracił możliwość skutecznego sprzeciwu? Ocenić formę i termin doręczenia (art. dotyczące formy – forma pisemna, doręczenia) oraz znaczenie sprzeciwu Najemcy z 22.06.2025 r. (czy był skuteczny i czy doszedł w terminie).</w:t>
      </w:r>
      <w:r>
        <w:t xml:space="preserve"> </w:t>
      </w:r>
      <w:r>
        <w:t xml:space="preserve">3. Jeśli §4 ust.1 jest nieważne jako klauzula abuzywna lub sprzeczna z zasadami współżycia społecznego, jakie są prawne skutki dla stron? Czy wynajmujący może jednostronnie podwyższyć czynsz według innego trybu (np. porozumienie, aneks) lub czy jedyną dopuszczalną drogą jest wypowiedzenie umowy i zawarcie nowej umowy? Przywołać przepisy dot. zmiany umowy najmu oraz prawo do wypowiedzenia.</w:t>
      </w:r>
      <w:r>
        <w:t xml:space="preserve"> </w:t>
      </w:r>
      <w:r>
        <w:t xml:space="preserve">4. Terminy i przedawnienie: jakie roszczenia może mieć Wynajmujący wobec Najemcy w związku z żądaniem zapłaty nowego czynszu od 01.08.2025 r.? Jak należy wyliczyć ewentualne zaległości (czynsz za sierpień 2025 r., różnica między 3 200,00 zł a 2 500,00 zł), odsetki za zwłokę — i od kiedy one biegną? Jaki jest termin przedawnienia roszczeń z tytułu niezapłaconego czynszu i kiedy ewentualne roszczenia Najemcy o nienależne świadczenia mogłyby się przedawnić?</w:t>
      </w:r>
      <w:r>
        <w:t xml:space="preserve"> </w:t>
      </w:r>
      <w:r>
        <w:t xml:space="preserve">5. Kwestie dowodowe: jakie dokumenty i jakie środki dowodowe należałoby zgromadzić dla wsparcia stanowiska Najemcy (dowód doręczenia zawiadomienia, dowód sprzeciwu, dowód kalkulacji przedstawionej przez Wynajmującego, dowody dotyczące trybu doręczenia e-mail/korespondencja, zapisy przelewów bankowych)? Oceń jaki dowód ma największą wartość procesową i jakie są luki w materiałach klienta.</w:t>
      </w:r>
      <w:r>
        <w:t xml:space="preserve"> </w:t>
      </w:r>
      <w:r>
        <w:t xml:space="preserve">6. Ryzyka procesowe i strategie: opisać alternatywne drogi działania (wezwanie przedsądowe/negocjacje, pozew o ustalenie braku skuteczności podwyżki, powództwo o zasiedzenie? — tu ocenę przydatności; w szczególności: wniosek o zabezpieczenie sądowe w postaci zakazu egzekucji podwyższonego czynszu, pozew o zapłatę według stanu faktów, wniosek o stwierdzenie abuzywności postanowienia), wskazać możliwe ryzyka (koszty procesu, ryzyko wypowiedzenia umowy przez Wynajmującego, ryzyko wszczęcia postępowania eksmisyjnego/komorniczego) oraz propozycję priorytetowych kroków obronnych.</w:t>
      </w:r>
    </w:p>
    <w:p>
      <w:pPr>
        <w:pStyle w:val="BodyText"/>
      </w:pPr>
      <w:r>
        <w:t xml:space="preserve">W analizie proszę wskazać konkretne przepisy (numer artykułu i ustawę) oraz krótkie odniesienie do orzecznictwa (wyroki SN/NSA/TSUE, jeśli istotne), opisując rozbieżności interpretacyjne i kierunki rozstrzygnięć sądowych.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przygotować następujące dokumenty/pisma w formie roboczej (wersje do negocjacji i do wniesienia do sądu, jeśli konieczne):</w:t>
      </w:r>
      <w:r>
        <w:t xml:space="preserve"> </w:t>
      </w:r>
      <w:r>
        <w:t xml:space="preserve">1. Wezwanie przedsądowe do Wynajmującego (termin 14 dni) w imieniu Pana J. N. żądające podtrzymania czynszu w dotychczasowej wysokości lub przedstawienia pełnej, szczegółowej kalkulacji podwyżki oraz wniosku o wstrzymanie egzekucji podwyższonego czynszu do czasu rozstrzygnięcia sporu.</w:t>
      </w:r>
      <w:r>
        <w:t xml:space="preserve"> </w:t>
      </w:r>
      <w:r>
        <w:t xml:space="preserve">2. Opinia prawna dla klienta (ok. 6–10 stron) zawierająca analizę ważności §4 ust.1 umowy, ocenę ryzyk, propozycję dalszej strategii i rekomendacje praktyczne (negocjacje/pozew/postępowanie zabezpieczające).</w:t>
      </w:r>
      <w:r>
        <w:t xml:space="preserve"> </w:t>
      </w:r>
      <w:r>
        <w:t xml:space="preserve">3. Pozew do Sądu Rejonowego (wydział cywilny) – wariant A: powództwo o ustalenie, że jednostronna zmiana czynszu z dnia 15.06.2025 r. jest nieskuteczna/bezskuteczna; wariant B: w razie konieczności – sprzeciw wobec wezwania do zapłaty i powództwo o zwrot nienależnie pobranego świadczenia (jeśli Wynajmujący pobierze różnicę).</w:t>
      </w:r>
      <w:r>
        <w:t xml:space="preserve"> </w:t>
      </w:r>
      <w:r>
        <w:t xml:space="preserve">4. Wniosek o zabezpieczenie (do rozpoznania łącznie z pozwem lub odrębnie) – wniosek o zakaz naliczania i egzekwowania nowej wyższej stawki czynszu do czasu rozstrzygnięcia meritum sprawy, wraz z uzasadnieniem prawno-ekonomicznym i propozycją zabezpieczenia majątkowego.</w:t>
      </w:r>
    </w:p>
    <w:p>
      <w:pPr>
        <w:pStyle w:val="BodyText"/>
      </w:pPr>
      <w:r>
        <w:t xml:space="preserve">Uwaga: dokumenty proszę sporządzić w formie procesowej, z uzasadnieniem prawnym i wskazaniem dowodów. Nie proszę w tej chwili o ich treść — jedynie wykaz i instrukcję przygotowania.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2026-10-05T13:29:43Z</dcterms:created>
  <dcterms:modified xsi:type="dcterms:W3CDTF">2026-10-05T13:29:43Z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