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sprawa-046-stan-faktyczny-i-dokumenty"/>
    <w:p>
      <w:pPr>
        <w:pStyle w:val="Heading1"/>
      </w:pPr>
      <w:r>
        <w:t xml:space="preserve">Sprawa 046 — stan faktyczny i dokumenty</w:t>
      </w:r>
    </w:p>
    <w:bookmarkStart w:id="9" w:name="X70c1e536ca3d0a9ab82f0125e1bc42fbef547d0"/>
    <w:p>
      <w:pPr>
        <w:pStyle w:val="Heading2"/>
      </w:pPr>
      <w:r>
        <w:t xml:space="preserve">CZĘŚĆ I. SPRAWA (kazus + załączniki — dane testowe)</w:t>
      </w:r>
    </w:p>
    <w:bookmarkEnd w:id="9"/>
    <w:bookmarkEnd w:id="10"/>
    <w:bookmarkStart w:id="17" w:name="X83202af9fbf39e037448491ec2a53e9a80b3353"/>
    <w:p>
      <w:pPr>
        <w:pStyle w:val="Heading1"/>
      </w:pPr>
      <w:r>
        <w:t xml:space="preserve">STAN FAKTYCZNY I ZADANIE DLA KANCELARII (KAZUS: NAJEM I NIERUCHOMOŚCI)</w:t>
      </w:r>
    </w:p>
    <w:bookmarkStart w:id="11" w:name="i.-zwięzły-opis-stanu-faktycznego"/>
    <w:p>
      <w:pPr>
        <w:pStyle w:val="Heading2"/>
      </w:pPr>
      <w:r>
        <w:t xml:space="preserve">I. Zwięzły opis stanu faktycznego</w:t>
      </w:r>
    </w:p>
    <w:p>
      <w:pPr>
        <w:pStyle w:val="Compact"/>
        <w:numPr>
          <w:ilvl w:val="0"/>
          <w:numId w:val="1001"/>
        </w:numPr>
      </w:pPr>
      <w:r>
        <w:t xml:space="preserve">Strony sprawy:</w:t>
      </w:r>
    </w:p>
    <w:p>
      <w:pPr>
        <w:pStyle w:val="Compact"/>
        <w:numPr>
          <w:ilvl w:val="1"/>
          <w:numId w:val="1002"/>
        </w:numPr>
      </w:pPr>
      <w:r>
        <w:t xml:space="preserve">Wynajmujący (Twój Klient): J. K., PESEL ███████████, zam. Warszawa, właściciel lokalu mieszkalnego położonego przy Warszawa, wpis w KW nr WA1M/████████/█ prowadzony przez Sąd Rejonowy dla m. st. Warszawy, VI Wydział Ksiąg Wieczystych.</w:t>
      </w:r>
    </w:p>
    <w:p>
      <w:pPr>
        <w:pStyle w:val="Compact"/>
        <w:numPr>
          <w:ilvl w:val="1"/>
          <w:numId w:val="1002"/>
        </w:numPr>
      </w:pPr>
      <w:r>
        <w:t xml:space="preserve">Najemca: A. N., PESEL ███████████, zam. Warszawa.</w:t>
      </w:r>
    </w:p>
    <w:p>
      <w:pPr>
        <w:pStyle w:val="Compact"/>
        <w:numPr>
          <w:ilvl w:val="1"/>
          <w:numId w:val="1002"/>
        </w:numPr>
      </w:pPr>
      <w:r>
        <w:t xml:space="preserve">Strona przeciwna (lokator niepowiązany z Twoim Klientem, który twierdzi roszczenia): M. Z., PESEL ███████████, zam. Warszawa (dostępny pod tym adresem w korespondencji).</w:t>
      </w:r>
    </w:p>
    <w:p>
      <w:pPr>
        <w:pStyle w:val="Compact"/>
        <w:numPr>
          <w:ilvl w:val="0"/>
          <w:numId w:val="1001"/>
        </w:numPr>
      </w:pPr>
      <w:r>
        <w:t xml:space="preserve">Dokładne daty zdarzeń, kwoty i numery dokumentów:</w:t>
      </w:r>
    </w:p>
    <w:p>
      <w:pPr>
        <w:pStyle w:val="Compact"/>
        <w:numPr>
          <w:ilvl w:val="1"/>
          <w:numId w:val="1003"/>
        </w:numPr>
      </w:pPr>
      <w:r>
        <w:t xml:space="preserve">Umowa najmu zawarta 15 października 2023 r., nr UM/████/██/██ pomiędzy J. K. (Wynajmujący) a Anną A. N. (Najemca). Czas trwania umowy: od 1 listopada 2023 r. do 31 października 2024 r., z możliwością przedłużenia na warunkach określonych w §6 umowy.</w:t>
      </w:r>
    </w:p>
    <w:p>
      <w:pPr>
        <w:pStyle w:val="Compact"/>
        <w:numPr>
          <w:ilvl w:val="1"/>
          <w:numId w:val="1003"/>
        </w:numPr>
      </w:pPr>
      <w:r>
        <w:t xml:space="preserve">Czynsz miesięczny: 2 400,00 zł brutto (w tym opłata eksploatacyjna 200,00 zł), płatny z góry do 5. każdego miesiąca na rachunek nr ██ ████ ████ ████ ████ ████ ████; kaucja: 4 800,00 zł (2-miesięczny czynsz), wpłacona 25 października 2023 r., potwierdzenie wpłaty nr F/████/██/██.</w:t>
      </w:r>
    </w:p>
    <w:p>
      <w:pPr>
        <w:pStyle w:val="Compact"/>
        <w:numPr>
          <w:ilvl w:val="1"/>
          <w:numId w:val="1003"/>
        </w:numPr>
      </w:pPr>
      <w:r>
        <w:t xml:space="preserve">Najem okazjonalny: Najemca podpisała oświadczenie najemcy oraz oświadczenie właściciela nr NO/████/██/██ (załącznik do umowy jako Załącznik A) i dostarczyła oświadczenie osoby trzeciej o gotowości przyjęcia lokalu po wygaśnięciu stosunku najmu (oświadczenie przyjęcia lokalu) — dokument podpisany przez M. Z. datowany na 14 października 2023 r. Notarialne poświadczenie faktu złożenia oświadczenia przez właściciela (oświadczenie właściciela) zostało sporządzone przez notariusza Piotra P. L. w Kancelarii Notarialnej w Warszawie, akt notarialny nr ███/████ z dnia 15 października 2023 r.</w:t>
      </w:r>
    </w:p>
    <w:p>
      <w:pPr>
        <w:pStyle w:val="Compact"/>
        <w:numPr>
          <w:ilvl w:val="1"/>
          <w:numId w:val="1003"/>
        </w:numPr>
      </w:pPr>
      <w:r>
        <w:t xml:space="preserve">W dniu 10 sierpnia 2024 r. Najemca przestała regulować czynsz; zaległość na dzień 1 września 2024 r.: 4 raty czynszu (od maja do sierpnia 2024) łącznie 9 600,00 zł; opłaty eksploatacyjne (wliczone w czynsz) zostały nieuregulowane.</w:t>
      </w:r>
    </w:p>
    <w:p>
      <w:pPr>
        <w:pStyle w:val="Compact"/>
        <w:numPr>
          <w:ilvl w:val="1"/>
          <w:numId w:val="1003"/>
        </w:numPr>
      </w:pPr>
      <w:r>
        <w:t xml:space="preserve">Wezwanie do zapłaty nr WZ/████/██/██ wysłane 1 września 2024 r. listem poleconym, doręczone 4 września 2024 r.; wezwanie wezwało do zapłaty łącznej kwoty 9 600,00 zł w terminie 14 dni od doręczenia, skutkowane groźbą wypowiedzenia umowy i skierowania sprawy na drogę sądową. Najemca nie zareagowała.</w:t>
      </w:r>
    </w:p>
    <w:p>
      <w:pPr>
        <w:pStyle w:val="Compact"/>
        <w:numPr>
          <w:ilvl w:val="1"/>
          <w:numId w:val="1003"/>
        </w:numPr>
      </w:pPr>
      <w:r>
        <w:t xml:space="preserve">20 września 2024 r. Wynajmujący (Twój Klient) wypowiedział umowę najmu pismem nr WY/████/██/██, powołując się na §8 umowy (obowiązek terminowej zapłaty czynszu) i art. 688 § 1 Kodeksu cywilnego (bezumowne korzystanie w razie wygaśnięcia umowy) oraz na zasady najmu okazjonalnego (ustawa o ochronie praw lokatorów i mieszkaniowym zasobie gminy, art. 19a–19c). Pismo z wypowiedzeniem doręczono Najemcy 23 września 2024 r.</w:t>
      </w:r>
    </w:p>
    <w:p>
      <w:pPr>
        <w:pStyle w:val="Compact"/>
        <w:numPr>
          <w:ilvl w:val="1"/>
          <w:numId w:val="1003"/>
        </w:numPr>
      </w:pPr>
      <w:r>
        <w:t xml:space="preserve">2 października 2024 r. Najemca złożyła w Sądzie Rejonowym dla Warszawy-Mokotowa pismo procesowe (sygn. akt M-████/████) zawierające twierdzenie, że umowa nie jest najmem okazjonalnym, ponieważ oświadczenie właściciela nie zostało złożone we właściwej formie oraz że oświadczenie osoby trzeciej (M. M. Z.) jest nieważne, gdyż osoba ta nie jest rzeczywistym mieszkańcem wskazanego lokalu. W piśmie Najemca domaga się uznania wypowiedzenia za bezskuteczne i przywrócenia do korzystania z lokalu do czasu prawomocnego rozstrzygnięcia sprawy.</w:t>
      </w:r>
    </w:p>
    <w:p>
      <w:pPr>
        <w:pStyle w:val="Compact"/>
        <w:numPr>
          <w:ilvl w:val="1"/>
          <w:numId w:val="1003"/>
        </w:numPr>
      </w:pPr>
      <w:r>
        <w:t xml:space="preserve">Dodatkowo, Najemca twierdzi, że część opłat eksploatacyjnych nie została prawidłowo wyliczona — domaga się potrącenia 400,00 zł (domniemany zwrot za nadpłatę mediów z okresu grudzień 2023–marzec 2024) oraz powołuje się na rzekome uchybienia Wynajmującego w zakresie napraw instalacji c.o. w okresie stycznia 2024 r.</w:t>
      </w:r>
    </w:p>
    <w:p>
      <w:pPr>
        <w:pStyle w:val="Compact"/>
        <w:numPr>
          <w:ilvl w:val="0"/>
          <w:numId w:val="1001"/>
        </w:numPr>
      </w:pPr>
      <w:r>
        <w:t xml:space="preserve">Przedmiot sprawy i treść kluczowych postanowień umowy:</w:t>
      </w:r>
    </w:p>
    <w:p>
      <w:pPr>
        <w:pStyle w:val="Compact"/>
        <w:numPr>
          <w:ilvl w:val="1"/>
          <w:numId w:val="1004"/>
        </w:numPr>
      </w:pPr>
      <w:r>
        <w:t xml:space="preserve">Umowa nr UM/████/██/██ ma tytuł „Umowa najmu okazjonalnego”, §1 pkt 1 określa przedmiot najmu: lokal mieszkalny nr 2 przy ul. Słonecznej 6 o pow. 48,5 m2.</w:t>
      </w:r>
    </w:p>
    <w:p>
      <w:pPr>
        <w:pStyle w:val="Compact"/>
        <w:numPr>
          <w:ilvl w:val="1"/>
          <w:numId w:val="1004"/>
        </w:numPr>
      </w:pPr>
      <w:r>
        <w:t xml:space="preserve">§3 umowy: czynsz i sposób płatności — 2 400,00 zł brutto miesięcznie, płatny do 5. dnia miesiąca.</w:t>
      </w:r>
    </w:p>
    <w:p>
      <w:pPr>
        <w:pStyle w:val="Compact"/>
        <w:numPr>
          <w:ilvl w:val="1"/>
          <w:numId w:val="1004"/>
        </w:numPr>
      </w:pPr>
      <w:r>
        <w:t xml:space="preserve">§4 umowy: najem okazjonalny — zapis: „Strony oświadczają, że niniejsza umowa jest umową najmu okazjonalnego w rozumieniu art. 19a–19c ustawy o ochronie praw lokatorów; Najemca złożył oświadczenie o poddaniu się egzekucji w formie aktu notarialnego. Wynajmujący posiada oświadczenie osoby trzeciej o dobrowolnym przyjęciu Najemcy po wygaśnięciu najmu.”</w:t>
      </w:r>
    </w:p>
    <w:p>
      <w:pPr>
        <w:pStyle w:val="Compact"/>
        <w:numPr>
          <w:ilvl w:val="1"/>
          <w:numId w:val="1004"/>
        </w:numPr>
      </w:pPr>
      <w:r>
        <w:t xml:space="preserve">§8 umowy: rozwiązanie umowy z zachowaniem 1-miesięcznego okresu wypowiedzenia w razie zaległości w płatnościach przekraczających 2 pełne okresy płatności.</w:t>
      </w:r>
    </w:p>
    <w:p>
      <w:pPr>
        <w:pStyle w:val="Compact"/>
        <w:numPr>
          <w:ilvl w:val="1"/>
          <w:numId w:val="1004"/>
        </w:numPr>
      </w:pPr>
      <w:r>
        <w:t xml:space="preserve">§12 umowy: koszty odzyskania należności — Najemca zobowiązuje się do zwrotu kosztów upomnienia i kosztów egzekucji zgodnie z obowiązującymi przepisami.</w:t>
      </w:r>
    </w:p>
    <w:p>
      <w:pPr>
        <w:pStyle w:val="Compact"/>
        <w:numPr>
          <w:ilvl w:val="0"/>
          <w:numId w:val="1001"/>
        </w:numPr>
      </w:pPr>
      <w:r>
        <w:t xml:space="preserve">Chronologia konfliktu i dotychczasowe działania:</w:t>
      </w:r>
    </w:p>
    <w:p>
      <w:pPr>
        <w:pStyle w:val="Compact"/>
        <w:numPr>
          <w:ilvl w:val="1"/>
          <w:numId w:val="1005"/>
        </w:numPr>
      </w:pPr>
      <w:r>
        <w:t xml:space="preserve">1–31 maja 2024 r.: Najemca spóźnia się z płatnością czynszu za maj (zapłata dokonana z opóźnieniem 10 dni, dowód wpłaty 15 maja 2024 r.).</w:t>
      </w:r>
    </w:p>
    <w:p>
      <w:pPr>
        <w:pStyle w:val="Compact"/>
        <w:numPr>
          <w:ilvl w:val="1"/>
          <w:numId w:val="1005"/>
        </w:numPr>
      </w:pPr>
      <w:r>
        <w:t xml:space="preserve">Czerwiec–sierpień 2024 r.: najemca nie reguluje czynszu (wpłaty brak).</w:t>
      </w:r>
    </w:p>
    <w:p>
      <w:pPr>
        <w:pStyle w:val="Compact"/>
        <w:numPr>
          <w:ilvl w:val="1"/>
          <w:numId w:val="1005"/>
        </w:numPr>
      </w:pPr>
      <w:r>
        <w:t xml:space="preserve">1 września 2024 r.: wezwanie do zapłaty (WZ/████/██/██), doręczone 4 września 2024 r.</w:t>
      </w:r>
    </w:p>
    <w:p>
      <w:pPr>
        <w:pStyle w:val="Compact"/>
        <w:numPr>
          <w:ilvl w:val="1"/>
          <w:numId w:val="1005"/>
        </w:numPr>
      </w:pPr>
      <w:r>
        <w:t xml:space="preserve">20–23 września 2024 r.: wypowiedzenie umowy (WY/████/██/██), doręczone 23 września 2024 r.</w:t>
      </w:r>
    </w:p>
    <w:p>
      <w:pPr>
        <w:pStyle w:val="Compact"/>
        <w:numPr>
          <w:ilvl w:val="1"/>
          <w:numId w:val="1005"/>
        </w:numPr>
      </w:pPr>
      <w:r>
        <w:t xml:space="preserve">2 października 2024 r.: pismo Najemcy do sądu (sygn. M-████/████) kwestionujące, że umowa ma charakter najmu okazjonalnego i wzywające do rozpoznania zarzutów.</w:t>
      </w:r>
    </w:p>
    <w:p>
      <w:pPr>
        <w:pStyle w:val="Compact"/>
        <w:numPr>
          <w:ilvl w:val="1"/>
          <w:numId w:val="1005"/>
        </w:numPr>
      </w:pPr>
      <w:r>
        <w:t xml:space="preserve">10 października 2024 r.: Wynajmujący złożył wniosek do komornika o wszczęcie egzekucji po uprzednim wyroku nakazowym (brak jeszcze postanowienia sądu w sprawie eksmisji).</w:t>
      </w:r>
    </w:p>
    <w:p>
      <w:pPr>
        <w:pStyle w:val="Compact"/>
        <w:numPr>
          <w:ilvl w:val="0"/>
          <w:numId w:val="1001"/>
        </w:numPr>
      </w:pPr>
      <w:r>
        <w:t xml:space="preserve">Stanowisko strony przeciwnej:</w:t>
      </w:r>
    </w:p>
    <w:p>
      <w:pPr>
        <w:pStyle w:val="Compact"/>
        <w:numPr>
          <w:ilvl w:val="1"/>
          <w:numId w:val="1006"/>
        </w:numPr>
      </w:pPr>
      <w:r>
        <w:t xml:space="preserve">Najemca twierdzi, że umowa, pomimo opatrzenia klauzulą „najem okazjonalny”, jest w istocie umową najmu zwykłego, gdyż:</w:t>
      </w:r>
    </w:p>
    <w:p>
      <w:pPr>
        <w:pStyle w:val="Compact"/>
        <w:numPr>
          <w:ilvl w:val="2"/>
          <w:numId w:val="1007"/>
        </w:numPr>
      </w:pPr>
      <w:r>
        <w:t xml:space="preserve">oświadczenie właściciela o przyjęciu lokalu nie zostało złożone „w formie określonej ustawą” (Najemca twierdzi, że akt notarialny potwierdza tylko złożenie oświadczenia najemcy, a notarialne potwierdzenie oświadczenia właściciela zawiera błędny numer PESEL);</w:t>
      </w:r>
    </w:p>
    <w:p>
      <w:pPr>
        <w:pStyle w:val="Compact"/>
        <w:numPr>
          <w:ilvl w:val="2"/>
          <w:numId w:val="1007"/>
        </w:numPr>
      </w:pPr>
      <w:r>
        <w:t xml:space="preserve">oświadczenie osoby trzeciej (M. Z.) o dobrowolnym przyjęciu lokalu jest fikcyjne — osoba ta nie posiada w rzeczywistości innego mieszkania, a propozycja przyjęcia jest uzależniona od wynajmu lokalu przez Najemcę trzeciej osobie;</w:t>
      </w:r>
    </w:p>
    <w:p>
      <w:pPr>
        <w:pStyle w:val="Compact"/>
        <w:numPr>
          <w:ilvl w:val="2"/>
          <w:numId w:val="1007"/>
        </w:numPr>
      </w:pPr>
      <w:r>
        <w:t xml:space="preserve">z uwagi na powyższe, Najemca twierdzi, że Normy ochrony praw lokatorów mają zastosowanie w sposób uniemożliwiający szybką eksmisję; Najemca żąda rozpoznania sporu w zwykłym trybie i żąda wstrzymania wykonania wypowiedzenia.</w:t>
      </w:r>
    </w:p>
    <w:p>
      <w:pPr>
        <w:pStyle w:val="Compact"/>
        <w:numPr>
          <w:ilvl w:val="0"/>
          <w:numId w:val="1001"/>
        </w:numPr>
      </w:pPr>
      <w:r>
        <w:t xml:space="preserve">Twoje zlecenie: Klientem kancelarii jest Wynajmujący J. K. (dalej: „Twój Klient”). Kancelaria ma przygotować analizę prawną i strategię procesową oraz niezbędne pisma w sytuacji, w której Najemca kwestionuje ważność najmu okazjonalnego, a Twój Klient dąży do odzyskania lokalu i zapłaty zaległego czynszu.</w:t>
      </w:r>
    </w:p>
    <w:bookmarkEnd w:id="11"/>
    <w:bookmarkStart w:id="14" w:name="ii.-dokumenty-i-załączniki-dane-testowe"/>
    <w:p>
      <w:pPr>
        <w:pStyle w:val="Heading2"/>
      </w:pPr>
      <w:r>
        <w:t xml:space="preserve">II. Dokumenty i załączniki (dane testowe)</w:t>
      </w:r>
    </w:p>
    <w:bookmarkStart w:id="12" w:name="X9101fee2aaa84eee4e4c485a9b8f24815f976fc"/>
    <w:p>
      <w:pPr>
        <w:pStyle w:val="Heading3"/>
      </w:pPr>
      <w:r>
        <w:t xml:space="preserve">Załącznik nr 1 – Umowa najmu okazjonalnego nr UM/████/██/██</w:t>
      </w:r>
    </w:p>
    <w:p>
      <w:pPr>
        <w:pStyle w:val="FirstParagraph"/>
      </w:pPr>
      <w:r>
        <w:t xml:space="preserve">Warszawa, dnia 15 października 2023 r.</w:t>
      </w:r>
    </w:p>
    <w:p>
      <w:pPr>
        <w:pStyle w:val="BodyText"/>
      </w:pPr>
      <w:r>
        <w:t xml:space="preserve">Strony:</w:t>
      </w:r>
      <w:r>
        <w:t xml:space="preserve"> </w:t>
      </w:r>
      <w:r>
        <w:t xml:space="preserve">- Wynajmujący: J. K., PESEL ███████████, zam. Warszawa (Właściciel lokalu wpisanego do KW nr WA1M/████████/█).</w:t>
      </w:r>
      <w:r>
        <w:t xml:space="preserve"> </w:t>
      </w:r>
      <w:r>
        <w:t xml:space="preserve">- Najemca: A. N., PESEL ███████████, zam. Warszawa.</w:t>
      </w:r>
    </w:p>
    <w:p>
      <w:pPr>
        <w:pStyle w:val="BodyText"/>
      </w:pPr>
      <w:r>
        <w:t xml:space="preserve">Postanowienia umowy:</w:t>
      </w:r>
      <w:r>
        <w:t xml:space="preserve"> </w:t>
      </w:r>
      <w:r>
        <w:t xml:space="preserve">§1 Przedmiot najmu</w:t>
      </w:r>
      <w:r>
        <w:t xml:space="preserve"> </w:t>
      </w:r>
      <w:r>
        <w:t xml:space="preserve">1. Wynajmujący oddaje Najemcy do używania lokal mieszkalny nr 2 położony przy ul. Słonecznej 6, 01-200 Warszawa, o pow. 48,5 m2, stanowiący własność Wynajmującego (KW nr WA1M/████████/█).</w:t>
      </w:r>
    </w:p>
    <w:p>
      <w:pPr>
        <w:pStyle w:val="BodyText"/>
      </w:pPr>
      <w:r>
        <w:t xml:space="preserve">§3 Czynsz i opłaty</w:t>
      </w:r>
      <w:r>
        <w:t xml:space="preserve"> </w:t>
      </w:r>
      <w:r>
        <w:t xml:space="preserve">1. Czynsz miesięczny wynosi 2 400,00 zł (słownie: dwa tysiące czterysta złotych 00/100), płatny z góry do 5. dnia każdego miesiąca na rachunek bankowy Wynajmującego nr ██ ████ ████ ████ ████ ████ ████.</w:t>
      </w:r>
      <w:r>
        <w:t xml:space="preserve"> </w:t>
      </w:r>
      <w:r>
        <w:t xml:space="preserve">2. Kaucja zabezpieczająca w wysokości 4 800,00 zł wpłacona 25 października 2023 r. (potwierdzenie wpłaty nr F/████/██/██).</w:t>
      </w:r>
    </w:p>
    <w:p>
      <w:pPr>
        <w:pStyle w:val="BodyText"/>
      </w:pPr>
      <w:r>
        <w:t xml:space="preserve">§4 Najem okazjonalny</w:t>
      </w:r>
      <w:r>
        <w:t xml:space="preserve"> </w:t>
      </w:r>
      <w:r>
        <w:t xml:space="preserve">1. Strony oświadczają, że umowa jest umową najmu okazjonalnego w rozumieniu art. 19a–19c ustawy o ochronie praw lokatorów i mieszkaniowym zasobie gminy.</w:t>
      </w:r>
      <w:r>
        <w:t xml:space="preserve"> </w:t>
      </w:r>
      <w:r>
        <w:t xml:space="preserve">2. Najemca złożył oświadczenie o poddaniu się egzekucji wydania lokalu w razie wygaśnięcia stosunku najmu w formie aktu notarialnego.</w:t>
      </w:r>
      <w:r>
        <w:t xml:space="preserve"> </w:t>
      </w:r>
      <w:r>
        <w:t xml:space="preserve">3. Wynajmujący oświadcza, iż przedłożył u notariusza oświadczenie właściciela o wyrażeniu zgody na wpisanie do umowy klauzuli dotyczącej najmu okazjonalnego oraz przedłożył pisemne oświadczenie osoby trzeciej o dobrowolnym przyjęciu Najemcy po wygaśnięciu najmu — oświadczenie przyjęcia lokalu podpisane przez M. Z. z dnia 14 października 2023 r.</w:t>
      </w:r>
    </w:p>
    <w:p>
      <w:pPr>
        <w:pStyle w:val="BodyText"/>
      </w:pPr>
      <w:r>
        <w:t xml:space="preserve">§8 Wypowiedzenie</w:t>
      </w:r>
      <w:r>
        <w:t xml:space="preserve"> </w:t>
      </w:r>
      <w:r>
        <w:t xml:space="preserve">1. W przypadku zaległości płatności przekraczających 2 pełne okresy płatności Wynajmujący może wypowiedzieć umowę ze skutkiem natychmiastowym albo z zachowaniem jednomiesięcznego okresu wypowiedzenia (wedle wyboru Wynajmującego).</w:t>
      </w:r>
    </w:p>
    <w:p>
      <w:pPr>
        <w:pStyle w:val="BodyText"/>
      </w:pPr>
      <w:r>
        <w:t xml:space="preserve">§12 Koszty windykacji</w:t>
      </w:r>
      <w:r>
        <w:t xml:space="preserve"> </w:t>
      </w:r>
      <w:r>
        <w:t xml:space="preserve">1. Najemca zobowiązuje się do zwrotu kosztów upomnienia, kosztów postępowania sądowego i egzekucji zgodnie z obowiązującymi przepisami prawa.</w:t>
      </w:r>
    </w:p>
    <w:p>
      <w:pPr>
        <w:pStyle w:val="BodyText"/>
      </w:pPr>
      <w:r>
        <w:t xml:space="preserve">Podpisy:</w:t>
      </w:r>
      <w:r>
        <w:t xml:space="preserve"> </w:t>
      </w:r>
      <w:r>
        <w:t xml:space="preserve">………………………………………</w:t>
      </w:r>
      <w:r>
        <w:t xml:space="preserve"> </w:t>
      </w:r>
      <w:r>
        <w:t xml:space="preserve">Wynajmujący: J. K.</w:t>
      </w:r>
    </w:p>
    <w:p>
      <w:pPr>
        <w:pStyle w:val="BodyText"/>
      </w:pPr>
      <w:r>
        <w:t xml:space="preserve">………………………………………</w:t>
      </w:r>
      <w:r>
        <w:t xml:space="preserve"> </w:t>
      </w:r>
      <w:r>
        <w:t xml:space="preserve">Najemca: A. N.</w:t>
      </w:r>
    </w:p>
    <w:p>
      <w:pPr>
        <w:pStyle w:val="BodyText"/>
      </w:pPr>
      <w:r>
        <w:t xml:space="preserve">Załączniki:</w:t>
      </w:r>
      <w:r>
        <w:t xml:space="preserve"> </w:t>
      </w:r>
      <w:r>
        <w:t xml:space="preserve">- Załącznik A: Oświadczenie Najemcy o poddaniu się egzekucji (akt notarialny nr ███/████).</w:t>
      </w:r>
      <w:r>
        <w:t xml:space="preserve"> </w:t>
      </w:r>
      <w:r>
        <w:t xml:space="preserve">- Załącznik B: Oświadczenie osoby trzeciej (M. Z.) z dnia 14 października 2023 r.</w:t>
      </w:r>
    </w:p>
    <w:p>
      <w:r>
        <w:pict>
          <v:rect style="width:0;height:1.5pt" o:hralign="center" o:hrstd="t" o:hr="t"/>
        </w:pict>
      </w:r>
    </w:p>
    <w:bookmarkEnd w:id="12"/>
    <w:bookmarkStart w:id="13" w:name="Xc19e9f22f5c6d790d741da79deda101efc9cbd3"/>
    <w:p>
      <w:pPr>
        <w:pStyle w:val="Heading3"/>
      </w:pPr>
      <w:r>
        <w:t xml:space="preserve">Załącznik nr 2 – Akt notarialny nr ███/████ (fragment) i Oświadczenie osoby trzeciej</w:t>
      </w:r>
    </w:p>
    <w:p>
      <w:pPr>
        <w:pStyle w:val="FirstParagraph"/>
      </w:pPr>
      <w:r>
        <w:t xml:space="preserve">Kancelaria Notarialna P. L., Warszawa</w:t>
      </w:r>
      <w:r>
        <w:t xml:space="preserve"> </w:t>
      </w:r>
      <w:r>
        <w:t xml:space="preserve">Akt notarialny nr ███/████, sporządzony dnia 15 października 2023 r.</w:t>
      </w:r>
    </w:p>
    <w:p>
      <w:pPr>
        <w:pStyle w:val="BodyText"/>
      </w:pPr>
      <w:r>
        <w:t xml:space="preserve">Strony:</w:t>
      </w:r>
      <w:r>
        <w:t xml:space="preserve"> </w:t>
      </w:r>
      <w:r>
        <w:t xml:space="preserve">- Spisujący: Notariusz P. L..</w:t>
      </w:r>
      <w:r>
        <w:t xml:space="preserve"> </w:t>
      </w:r>
      <w:r>
        <w:t xml:space="preserve">- Oświadczenie Najemcy: A. N., PESEL ███████████.</w:t>
      </w:r>
      <w:r>
        <w:t xml:space="preserve"> </w:t>
      </w:r>
      <w:r>
        <w:t xml:space="preserve">- Oświadczenie właściciela: oświadczenie Właściciela (Janusza J. K.a) o wydaniu oświadczenia na piśmie — treść oświadczenia właściciela została załączona do akt.</w:t>
      </w:r>
    </w:p>
    <w:p>
      <w:pPr>
        <w:pStyle w:val="BodyText"/>
      </w:pPr>
      <w:r>
        <w:t xml:space="preserve">Treść czynności:</w:t>
      </w:r>
      <w:r>
        <w:t xml:space="preserve"> </w:t>
      </w:r>
      <w:r>
        <w:t xml:space="preserve">1. Najemca A. N. oświadcza, że w razie wygaśnięcia stosunku najmu wyda Wynajmującemu lokal mieszkalny nr 2 przy ul. Słonecznej 6, 01-200 Warszawa niezwłocznie, na podstawie pisemnego oświadczenia właściciela i pisemnego oświadczenia osoby trzeciej o dobrowolnym przyjęciu Najemcy do innego lokalu.</w:t>
      </w:r>
      <w:r>
        <w:t xml:space="preserve"> </w:t>
      </w:r>
      <w:r>
        <w:t xml:space="preserve">2. Na prośbę stron notariusz sporządził następujące oświadczenia:</w:t>
      </w:r>
      <w:r>
        <w:t xml:space="preserve"> </w:t>
      </w:r>
      <w:r>
        <w:t xml:space="preserve">a) Potwierdzenie złożenia oświadczenia Najemcy o poddaniu się egzekucji (treść oświadczenia Najemcy zamieszczono poniżej).</w:t>
      </w:r>
      <w:r>
        <w:t xml:space="preserve"> </w:t>
      </w:r>
      <w:r>
        <w:t xml:space="preserve">b) Potwierdzenie złożenia oświadczenia właściciela — Notariusz stwierdza dołączenie do aktu pisma właściciela datowanego 14 października 2023 r., podpisanego przez Janusza J. K.a, potwierdzającego akceptację zawarcia umowy najmu okazjonalnego.</w:t>
      </w:r>
      <w:r>
        <w:t xml:space="preserve"> </w:t>
      </w:r>
      <w:r>
        <w:t xml:space="preserve">3. Oświadczenie osoby trzeciej:</w:t>
      </w:r>
      <w:r>
        <w:t xml:space="preserve"> </w:t>
      </w:r>
      <w:r>
        <w:t xml:space="preserve">- Ja, niżej podpisany, M. Z., PESEL ███████████, zam. Warszawa, oświadczam, że w przypadku wygaśnięcia stosunku najmu lokalu nr 2 przy ul. Słonecznej 6 przyjmę Panią A. N. do zamieszkania w moim lokalu mieszkalnym przy ul. Leśnej 3/5 i zapewnię jej możliwość zamieszkania bezterminowo. Oświadczenie złożone dobrowolnie dnia 14 października 2023 r., podpisane własnoręcznie.</w:t>
      </w:r>
      <w:r>
        <w:t xml:space="preserve"> </w:t>
      </w:r>
      <w:r>
        <w:t xml:space="preserve">Podpis osoby trzeciej: ………………………………….</w:t>
      </w:r>
      <w:r>
        <w:t xml:space="preserve"> </w:t>
      </w:r>
      <w:r>
        <w:t xml:space="preserve">(M. Z.)</w:t>
      </w:r>
    </w:p>
    <w:p>
      <w:pPr>
        <w:pStyle w:val="BodyText"/>
      </w:pPr>
      <w:r>
        <w:t xml:space="preserve">Podpis Notariusza: ………………………………….</w:t>
      </w:r>
      <w:r>
        <w:t xml:space="preserve"> </w:t>
      </w:r>
      <w:r>
        <w:t xml:space="preserve">(Notariusz P. L.)</w:t>
      </w:r>
    </w:p>
    <w:p>
      <w:pPr>
        <w:pStyle w:val="BodyText"/>
      </w:pPr>
      <w:r>
        <w:t xml:space="preserve">Uwagi: W akcie notarialnym odnotowano, że oświadczenie właściciela zostało załączone w formie pisma z dnia 14 października 2023 r.; Notariusz potwierdził załączenie, nie sporządzono jednak odrębnego aktu notarialnego z treścią oświadczenia właściciela. W akcie nie ma wzmianki o potwierdzeniu tożsamości osoby trzeciej poza sporządzeniem własnoręcznego podpisu.</w:t>
      </w:r>
    </w:p>
    <w:p>
      <w:pPr>
        <w:pStyle w:val="BodyText"/>
      </w:pPr>
      <w:r>
        <w:t xml:space="preserve">Podpisy stron:</w:t>
      </w:r>
      <w:r>
        <w:t xml:space="preserve"> </w:t>
      </w:r>
      <w:r>
        <w:t xml:space="preserve">………………………………………</w:t>
      </w:r>
      <w:r>
        <w:t xml:space="preserve"> </w:t>
      </w:r>
      <w:r>
        <w:t xml:space="preserve">Notariusz: P. L.</w:t>
      </w:r>
    </w:p>
    <w:p>
      <w:pPr>
        <w:pStyle w:val="BodyText"/>
      </w:pPr>
      <w:r>
        <w:t xml:space="preserve">………………………………………</w:t>
      </w:r>
      <w:r>
        <w:t xml:space="preserve"> </w:t>
      </w:r>
      <w:r>
        <w:t xml:space="preserve">Oświadczenie Najemcy: A. N.</w:t>
      </w:r>
    </w:p>
    <w:p>
      <w:r>
        <w:pict>
          <v:rect style="width:0;height:1.5pt" o:hralign="center" o:hrstd="t" o:hr="t"/>
        </w:pict>
      </w:r>
    </w:p>
    <w:bookmarkEnd w:id="13"/>
    <w:bookmarkEnd w:id="14"/>
    <w:bookmarkStart w:id="15" w:name="X5f55c529dcb1d793b97fef34425a948b67240c7"/>
    <w:p>
      <w:pPr>
        <w:pStyle w:val="Heading2"/>
      </w:pPr>
      <w:r>
        <w:t xml:space="preserve">III. Wytyczne i zadania do analizy prawnej dla prawnika</w:t>
      </w:r>
    </w:p>
    <w:p>
      <w:pPr>
        <w:pStyle w:val="Compact"/>
        <w:numPr>
          <w:ilvl w:val="0"/>
          <w:numId w:val="1008"/>
        </w:numPr>
      </w:pPr>
      <w:r>
        <w:t xml:space="preserve">Ocena prawna ważności i skuteczności umowy jako „najem okazjonalny”:</w:t>
      </w:r>
    </w:p>
    <w:p>
      <w:pPr>
        <w:pStyle w:val="Compact"/>
        <w:numPr>
          <w:ilvl w:val="1"/>
          <w:numId w:val="1009"/>
        </w:numPr>
      </w:pPr>
      <w:r>
        <w:t xml:space="preserve">Czy w świetle art. 19a–19c ustawy z dnia 21 czerwca 2001 r. o ochronie praw lokatorów i mieszkaniowym zasobie gminy oraz przepisów Kodeksu cywilnego (art. 659–692 k.c.) umowa nr UM/████/██/██ spełnia wymogi najmu okazjonalnego? Należy ocenić:</w:t>
      </w:r>
    </w:p>
    <w:p>
      <w:pPr>
        <w:pStyle w:val="Compact"/>
        <w:numPr>
          <w:ilvl w:val="2"/>
          <w:numId w:val="1010"/>
        </w:numPr>
      </w:pPr>
      <w:r>
        <w:t xml:space="preserve">czy akt notarialny nr ███/████ zawiera prawidłowe oświadczenie Najemcy o poddaniu się egzekucji w formie określonej przez ustawę;</w:t>
      </w:r>
    </w:p>
    <w:p>
      <w:pPr>
        <w:pStyle w:val="Compact"/>
        <w:numPr>
          <w:ilvl w:val="2"/>
          <w:numId w:val="1010"/>
        </w:numPr>
      </w:pPr>
      <w:r>
        <w:t xml:space="preserve">czy oświadczenie właściciela zostało złożone w wymaganej formie (czy wymagane jest odrębne poświadczenie notarialne oświadczenia właściciela lub wpisanie do aktu) i czy brak odrębnego aktu notarialnego wpływa na skuteczność najmu okazjonalnego;</w:t>
      </w:r>
    </w:p>
    <w:p>
      <w:pPr>
        <w:pStyle w:val="Compact"/>
        <w:numPr>
          <w:ilvl w:val="2"/>
          <w:numId w:val="1010"/>
        </w:numPr>
      </w:pPr>
      <w:r>
        <w:t xml:space="preserve">czy oświadczenie osoby trzeciej (M. M. Z.) jest skuteczne (w świetle ewentualnych wymogów dotyczących rzeczywistej możliwości przyjęcia Najemcy i zgodności treści z wymaganiami art. 19b ustawy).</w:t>
      </w:r>
    </w:p>
    <w:p>
      <w:pPr>
        <w:pStyle w:val="Compact"/>
        <w:numPr>
          <w:ilvl w:val="1"/>
          <w:numId w:val="1009"/>
        </w:numPr>
      </w:pPr>
      <w:r>
        <w:t xml:space="preserve">Przytoczyć i odnieść się do konkretnych przepisów: art. 19a–19c ustawy o ochronie praw lokatorów oraz art. 659–692 k.c.</w:t>
      </w:r>
    </w:p>
    <w:p>
      <w:pPr>
        <w:pStyle w:val="Compact"/>
        <w:numPr>
          <w:ilvl w:val="0"/>
          <w:numId w:val="1008"/>
        </w:numPr>
      </w:pPr>
      <w:r>
        <w:t xml:space="preserve">Skutki prawne braku lub wadliwości oświadczenia właściciela / oświadczenia osoby trzeciej:</w:t>
      </w:r>
    </w:p>
    <w:p>
      <w:pPr>
        <w:pStyle w:val="Compact"/>
        <w:numPr>
          <w:ilvl w:val="1"/>
          <w:numId w:val="1011"/>
        </w:numPr>
      </w:pPr>
      <w:r>
        <w:t xml:space="preserve">Jakie są prawne następstwa stwierdzenia przez sąd, że oświadczenie właściciela albo oświadczenie osoby trzeciej jest wadliwe (np. brak formy, brak rzeczywistej zdolności osoby trzeciej do przyjęcia Najemcy)?</w:t>
      </w:r>
    </w:p>
    <w:p>
      <w:pPr>
        <w:pStyle w:val="Compact"/>
        <w:numPr>
          <w:ilvl w:val="1"/>
          <w:numId w:val="1011"/>
        </w:numPr>
      </w:pPr>
      <w:r>
        <w:t xml:space="preserve">Czy wadliwość tego elementu powoduje, że umowa jest uznana za umowę najmu zwykłego, z zastosowaniem ochrony zawartej w ustawie o ochronie praw lokatorów (np. wymóg skierowania sprawy o eksmisję w procesie z zastosowaniem szczególnych rygorów)?</w:t>
      </w:r>
    </w:p>
    <w:p>
      <w:pPr>
        <w:pStyle w:val="Compact"/>
        <w:numPr>
          <w:ilvl w:val="0"/>
          <w:numId w:val="1008"/>
        </w:numPr>
      </w:pPr>
      <w:r>
        <w:t xml:space="preserve">Terminy procesowe, wykonawcze i przedawnienie roszczeń:</w:t>
      </w:r>
    </w:p>
    <w:p>
      <w:pPr>
        <w:pStyle w:val="Compact"/>
        <w:numPr>
          <w:ilvl w:val="1"/>
          <w:numId w:val="1012"/>
        </w:numPr>
      </w:pPr>
      <w:r>
        <w:t xml:space="preserve">Jaki jest termin do złożenia przez Wynajmującego pozwu o eksmisję / wydanie lokalu i dochodzenia zaległego czynszu, z uwzględnieniem doręczeń wezwań (wezwanie z 4 września 2024 r., wypowiedzenie 23 września 2024 r.)?</w:t>
      </w:r>
    </w:p>
    <w:p>
      <w:pPr>
        <w:pStyle w:val="Compact"/>
        <w:numPr>
          <w:ilvl w:val="1"/>
          <w:numId w:val="1012"/>
        </w:numPr>
      </w:pPr>
      <w:r>
        <w:t xml:space="preserve">Jakie terminy obowiązują przy składaniu wniosku o nadanie klauzuli wykonalności (jeżeli konieczne) i czy możliwe jest zastosowanie trybu zabezpieczenia (art. 730 i nast. Kodeksu postępowania cywilnego — wskazać konieczne podstawy) w celu przyspieszenia wydania lokalu?</w:t>
      </w:r>
    </w:p>
    <w:p>
      <w:pPr>
        <w:pStyle w:val="Compact"/>
        <w:numPr>
          <w:ilvl w:val="1"/>
          <w:numId w:val="1012"/>
        </w:numPr>
      </w:pPr>
      <w:r>
        <w:t xml:space="preserve">Określić termin przedawnienia roszczeń o zapłatę zaległego czynszu oraz roszczeń o zwrot kosztów windykacji (wskazać przepisy o przedawnieniu roszczeń majątkowych — art. 442[1] k.c. lub właściwy przepis).</w:t>
      </w:r>
    </w:p>
    <w:p>
      <w:pPr>
        <w:pStyle w:val="Compact"/>
        <w:numPr>
          <w:ilvl w:val="0"/>
          <w:numId w:val="1008"/>
        </w:numPr>
      </w:pPr>
      <w:r>
        <w:t xml:space="preserve">Kwestie dowodowe i ocena materiału dowodowego:</w:t>
      </w:r>
    </w:p>
    <w:p>
      <w:pPr>
        <w:pStyle w:val="Compact"/>
        <w:numPr>
          <w:ilvl w:val="1"/>
          <w:numId w:val="1013"/>
        </w:numPr>
      </w:pPr>
      <w:r>
        <w:t xml:space="preserve">Ocenić siłę dowodową aktu notarialnego nr ███/████ oraz oświadczenia osoby trzeciej — czy brak szczegółowego stwierdzenia tożsamości osoby trzeciej lub brak opisu jej rzeczywistego lokalu osłabia wykazanie istnienia możliwości przyjęcia Najemcy?</w:t>
      </w:r>
    </w:p>
    <w:p>
      <w:pPr>
        <w:pStyle w:val="Compact"/>
        <w:numPr>
          <w:ilvl w:val="1"/>
          <w:numId w:val="1013"/>
        </w:numPr>
      </w:pPr>
      <w:r>
        <w:t xml:space="preserve">Jakie dowody dodatkowe należy zgromadzić (np. oświadczenia, dokumenty potwierdzające własność lokalu osoby trzeciej, wyciągi z ewidencji, zeznania świadków, ekspertyza notarialna) oraz jaki jest plan ich zgromadzenia i przedstawienia w postępowaniu?</w:t>
      </w:r>
    </w:p>
    <w:p>
      <w:pPr>
        <w:pStyle w:val="Compact"/>
        <w:numPr>
          <w:ilvl w:val="1"/>
          <w:numId w:val="1013"/>
        </w:numPr>
      </w:pPr>
      <w:r>
        <w:t xml:space="preserve">Ocenić ryzyko zakwestionowania przez Najemcę dowodu doręczeń (wezwanie, wypowiedzenie) i jak temu zapobiegać dowodowo.</w:t>
      </w:r>
    </w:p>
    <w:p>
      <w:pPr>
        <w:pStyle w:val="Compact"/>
        <w:numPr>
          <w:ilvl w:val="0"/>
          <w:numId w:val="1008"/>
        </w:numPr>
      </w:pPr>
      <w:r>
        <w:t xml:space="preserve">Wyliczenie kwotowe roszczenia i strategia minimalizacji kosztów:</w:t>
      </w:r>
    </w:p>
    <w:p>
      <w:pPr>
        <w:pStyle w:val="Compact"/>
        <w:numPr>
          <w:ilvl w:val="1"/>
          <w:numId w:val="1014"/>
        </w:numPr>
      </w:pPr>
      <w:r>
        <w:t xml:space="preserve">Sporządzić wstępne wyliczenie roszczenia pieniężnego do pozwu: zaległy czynsz (4 raty x 2 400,00 zł = 9 600,00 zł) + ewentualne odsetki ustawowe za opóźnienie od terminu wymagalności każdej należności + domniemane koszty upomnień i windykacji (np. 200,00 zł) + koszty procesu (opłata sądowa, koszty zastępstwa procesowego). Wskazać sposób obliczenia odsetek i daty początkowe dla poszczególnych rat.</w:t>
      </w:r>
    </w:p>
    <w:p>
      <w:pPr>
        <w:pStyle w:val="Compact"/>
        <w:numPr>
          <w:ilvl w:val="1"/>
          <w:numId w:val="1014"/>
        </w:numPr>
      </w:pPr>
      <w:r>
        <w:t xml:space="preserve">Określić ryzyko finansowe (koszty postępowania, możliwość zasądzenia kosztów po stronie przegrywającej, ryzyko braku ściągalności) i zaproponować strategię odzyskania środków (ugoda, zabezpieczenie, egzekucja komornicza).</w:t>
      </w:r>
    </w:p>
    <w:p>
      <w:pPr>
        <w:pStyle w:val="Compact"/>
        <w:numPr>
          <w:ilvl w:val="0"/>
          <w:numId w:val="1008"/>
        </w:numPr>
      </w:pPr>
      <w:r>
        <w:t xml:space="preserve">Ryzyka procesowe i pozaprocesowe oraz rekomendowana strategia działania:</w:t>
      </w:r>
    </w:p>
    <w:p>
      <w:pPr>
        <w:pStyle w:val="Compact"/>
        <w:numPr>
          <w:ilvl w:val="1"/>
          <w:numId w:val="1015"/>
        </w:numPr>
      </w:pPr>
      <w:r>
        <w:t xml:space="preserve">Ocenić ryzyka związane z uznaniem umowy za najem zwykły przez sąd oraz konsekwencje długotrwałego procesu eksmisyjnego (np. możliwość uwzględnienia ochrony lokatorskiej).</w:t>
      </w:r>
    </w:p>
    <w:p>
      <w:pPr>
        <w:pStyle w:val="Compact"/>
        <w:numPr>
          <w:ilvl w:val="1"/>
          <w:numId w:val="1015"/>
        </w:numPr>
      </w:pPr>
      <w:r>
        <w:t xml:space="preserve">Określić optymalną strategię: działania przedsądowe, wniosek o zabezpieczenie, tryb i treść pozwu, możliwe wnioski dowodowe oraz podejście do mediacji/ugody. Wskazać ryzyka związane z natychmiastową egzekucją z aktu notarialnego vs. koniecznością prowadzenia sporu sądowego z udziałem postępowań uzupełniających.</w:t>
      </w:r>
    </w:p>
    <w:p>
      <w:pPr>
        <w:pStyle w:val="FirstParagraph"/>
      </w:pPr>
      <w:r>
        <w:t xml:space="preserve">Proszę o odwołanie się do konkretnych przepisów i linii orzeczniczych (przywołać kluczowe precedensy/uchwały, jeżeli będą istotne dla rozstrzygnięcia problemu) — wskazać, które zagadnienia są w praktyce sporne i wymagają szczególnej argumentacji.</w:t>
      </w:r>
    </w:p>
    <w:bookmarkEnd w:id="15"/>
    <w:bookmarkStart w:id="16" w:name="X99ad22c303571be48bb8b45f682f47b2448a1a3"/>
    <w:p>
      <w:pPr>
        <w:pStyle w:val="Heading2"/>
      </w:pPr>
      <w:r>
        <w:t xml:space="preserve">IV. Wymagane dokumenty i pisma do przygotowania</w:t>
      </w:r>
    </w:p>
    <w:p>
      <w:pPr>
        <w:pStyle w:val="Compact"/>
        <w:numPr>
          <w:ilvl w:val="0"/>
          <w:numId w:val="1016"/>
        </w:numPr>
      </w:pPr>
      <w:r>
        <w:t xml:space="preserve">Opinia prawna (wewnętrzna) dla Klienta (ok. 6–10 stron): ocena prawna ważności najmu okazjonalnego w tej sprawie, identyfikacja ryzyk, propozycja strategii procesowej i negocjacyjnej, warianty postępowania (szybka egzekucja vs. prowadzenie sporu w sądzie) oraz kalkulacja możliwych kosztów i przewidywany harmonogram działań.</w:t>
      </w:r>
    </w:p>
    <w:p>
      <w:pPr>
        <w:pStyle w:val="Compact"/>
        <w:numPr>
          <w:ilvl w:val="0"/>
          <w:numId w:val="1016"/>
        </w:numPr>
      </w:pPr>
      <w:r>
        <w:t xml:space="preserve">Wezwanie przedsądowe do zapłaty z ostatnim terminem (14 dni) i z wezwaniem do dobrowolnego opuszczenia lokalu — pismo przygotowane do doręczenia Najemcy i, równolegle, pismo do osoby trzeciej (M. M. Z.) z żądaniem potwierdzenia gotowości przyjęcia Najemcy (dokument potwierdzający możliwość wykonania oświadczenia).</w:t>
      </w:r>
    </w:p>
    <w:p>
      <w:pPr>
        <w:pStyle w:val="Compact"/>
        <w:numPr>
          <w:ilvl w:val="0"/>
          <w:numId w:val="1016"/>
        </w:numPr>
      </w:pPr>
      <w:r>
        <w:t xml:space="preserve">Pozew do sądu rejonowego o zapłatę zaległego czynszu 9 600,00 zł wraz z żądaniem wydania lokalu / eksmisji (w zależności od oceny skuteczności najmu okazjonalnego) oraz wniosek o zabezpieczenie powództwa (np. zakaz rozporządzania lokalu przez Najemcę, wniosek o natychmiastowe przywrócenie stanu sprzed naruszenia) i ewentualne wnioski dowodowe.</w:t>
      </w:r>
    </w:p>
    <w:p>
      <w:pPr>
        <w:pStyle w:val="Compact"/>
        <w:numPr>
          <w:ilvl w:val="0"/>
          <w:numId w:val="1016"/>
        </w:numPr>
      </w:pPr>
      <w:r>
        <w:t xml:space="preserve">Wniosek do komornika o ustanowienie egzekucji (po uzyskaniu tytułu wykonawczego) oraz instrukcja dla Klienta dotycząca zabezpieczenia majątku (np. rejestry rachunków bankowych Najemcy, ruchomości w lokalu) i dalszych działań w razie ujawnienia przez Najemcę braku możliwości ściągnięcia należności.</w:t>
      </w:r>
    </w:p>
    <w:p>
      <w:pPr>
        <w:pStyle w:val="FirstParagraph"/>
      </w:pPr>
      <w:r>
        <w:t xml:space="preserve">(Uwaga: w dokumentach nie zamieszczać rozwiązań merytorycznych — powyższe pozycje mają charakter listy zadań do wykonania przez kancelarię).</w:t>
      </w:r>
    </w:p>
    <w:p>
      <w:r>
        <w:pict>
          <v:rect style="width:0;height:1.5pt" o:hralign="center" o:hrstd="t" o:hr="t"/>
        </w:pic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2026-10-05T19:14:12Z</dcterms:created>
  <dcterms:modified xsi:type="dcterms:W3CDTF">2026-10-05T19:14:12Z</dcterms:modified>
</cp:coreProperties>
</file>

<file path=docProps/custom.xml><?xml version="1.0" encoding="utf-8"?>
<Properties xmlns="http://schemas.openxmlformats.org/officeDocument/2006/custom-properties" xmlns:vt="http://schemas.openxmlformats.org/officeDocument/2006/docPropsVTypes"/>
</file>