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62-stan-faktyczny-i-dokumenty"/>
    <w:p>
      <w:pPr>
        <w:pStyle w:val="Heading1"/>
      </w:pPr>
      <w:r>
        <w:t xml:space="preserve">Sprawa 062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Wynajmujący: J. K., ur. 12.03.1968, PESEL ███████████, zam. Warszawa. Właściciel lokalu mieszkalnego wpisanego do KW: NR ██/████████/██ prowadzonej przez Sąd Rejonowy dla m. st. Warszawy w Warszawie, Wydział Ksiąg Wieczystych.</w:t>
      </w:r>
    </w:p>
    <w:p>
      <w:pPr>
        <w:pStyle w:val="Compact"/>
        <w:numPr>
          <w:ilvl w:val="1"/>
          <w:numId w:val="1002"/>
        </w:numPr>
      </w:pPr>
      <w:r>
        <w:t xml:space="preserve">A. N. (Twój Klient): A. N., ur. 05.09.1991, PESEL ███████████, zam. tymczasowo: Warszawa.</w:t>
      </w:r>
    </w:p>
    <w:p>
      <w:pPr>
        <w:pStyle w:val="Compact"/>
        <w:numPr>
          <w:ilvl w:val="0"/>
          <w:numId w:val="1001"/>
        </w:numPr>
      </w:pPr>
      <w:r>
        <w:t xml:space="preserve">Przedmiot najmu:</w:t>
      </w:r>
    </w:p>
    <w:p>
      <w:pPr>
        <w:pStyle w:val="Compact"/>
        <w:numPr>
          <w:ilvl w:val="1"/>
          <w:numId w:val="1003"/>
        </w:numPr>
      </w:pPr>
      <w:r>
        <w:t xml:space="preserve">Mieszkanie położone przy Warszawa, powierzchnia 48,2 m2, opisane w umowie jako „lokal mieszkalny nr 5” (dalej: Lokal).</w:t>
      </w:r>
    </w:p>
    <w:p>
      <w:pPr>
        <w:pStyle w:val="Compact"/>
        <w:numPr>
          <w:ilvl w:val="0"/>
          <w:numId w:val="1001"/>
        </w:numPr>
      </w:pPr>
      <w:r>
        <w:t xml:space="preserve">Umowa najmu:</w:t>
      </w:r>
    </w:p>
    <w:p>
      <w:pPr>
        <w:pStyle w:val="Compact"/>
        <w:numPr>
          <w:ilvl w:val="1"/>
          <w:numId w:val="1004"/>
        </w:numPr>
      </w:pPr>
      <w:r>
        <w:t xml:space="preserve">Umowa zawarta na czas oznaczony 12 miesięcy od 01.10.2024 do 30.09.2025, nr UM/████/██/██, sporządzona pisemnie w dniu 30.09.2024.</w:t>
      </w:r>
    </w:p>
    <w:p>
      <w:pPr>
        <w:pStyle w:val="Compact"/>
        <w:numPr>
          <w:ilvl w:val="1"/>
          <w:numId w:val="1004"/>
        </w:numPr>
      </w:pPr>
      <w:r>
        <w:t xml:space="preserve">Najemca zobowiązany do uiszczania czynszu w wysokości 2 800,00 zł miesięcznie brutto (w umowie zapisano „czynsz najmu: 2 800,00 zł brutto”). Płatne do 5. dnia każdego miesiąca na rachunek Wynajmującego nr ██ ████ ████ ████ ████ ████ ████.</w:t>
      </w:r>
    </w:p>
    <w:p>
      <w:pPr>
        <w:pStyle w:val="Compact"/>
        <w:numPr>
          <w:ilvl w:val="1"/>
          <w:numId w:val="1004"/>
        </w:numPr>
      </w:pPr>
      <w:r>
        <w:t xml:space="preserve">Kaucja zabezpieczająca: zapis § 8 umowy: „Najemca wpłaci kaucję zwrotną w wysokości jednomiesięcznego czynszu (2 800,00 zł) przed wydaniem Lokalu. Wynajmujący zatrzyma kaucję na zabezpieczenie roszczeń z tytułu zaległości czynszowych i uszkodzeń Lokalu; kaucja zostanie zwrócona w terminie 30 dni od dnia zdania Lokalu po potrąceniu szkód.” Umowa nie przewiduje odsetek od kaucji ani jej oprocentowania.</w:t>
      </w:r>
    </w:p>
    <w:p>
      <w:pPr>
        <w:pStyle w:val="Compact"/>
        <w:numPr>
          <w:ilvl w:val="1"/>
          <w:numId w:val="1004"/>
        </w:numPr>
      </w:pPr>
      <w:r>
        <w:t xml:space="preserve">Katalog obowiązków Najemcy: § 5 pkt 1–6 (terminowe płatności czynszu, dbanie o lokal, nie dokonywanie trwałych przeróbek bez zgody, zgłaszanie usterek w terminie 7 dni).</w:t>
      </w:r>
    </w:p>
    <w:p>
      <w:pPr>
        <w:pStyle w:val="Compact"/>
        <w:numPr>
          <w:ilvl w:val="1"/>
          <w:numId w:val="1004"/>
        </w:numPr>
      </w:pPr>
      <w:r>
        <w:t xml:space="preserve">Możliwość rozwiązania umowy: § 10 przewiduje wypowiedzenie umowy przez Wynajmującego z miesięcznym okresem wypowiedzenia „w przypadku opóźnienia powyżej 14 dni w zapłacie czynszu oraz przy naruszeniu obowiązków przez Najemcę”.</w:t>
      </w:r>
    </w:p>
    <w:p>
      <w:pPr>
        <w:pStyle w:val="Compact"/>
        <w:numPr>
          <w:ilvl w:val="1"/>
          <w:numId w:val="1004"/>
        </w:numPr>
      </w:pPr>
      <w:r>
        <w:t xml:space="preserve">Postanowienie dodatkowe (§ 12): „W przypadku wymiany instalacji nie wynikającej z normalnego zużycia, koszty pokrywa Najemca” (nieprecyzyjne).</w:t>
      </w:r>
    </w:p>
    <w:p>
      <w:pPr>
        <w:pStyle w:val="Compact"/>
        <w:numPr>
          <w:ilvl w:val="0"/>
          <w:numId w:val="1001"/>
        </w:numPr>
      </w:pPr>
      <w:r>
        <w:t xml:space="preserve">Chronologia zdarzeń i dotychczasowe działania:</w:t>
      </w:r>
    </w:p>
    <w:p>
      <w:pPr>
        <w:pStyle w:val="Compact"/>
        <w:numPr>
          <w:ilvl w:val="1"/>
          <w:numId w:val="1005"/>
        </w:numPr>
      </w:pPr>
      <w:r>
        <w:t xml:space="preserve">30.09.2024 — podpisanie umowy UM/████/██/██. A. N. wpłaciła kaucję 2 800,00 zł przelewem 30.09.2024 (przelew nr ████████/███/██).</w:t>
      </w:r>
    </w:p>
    <w:p>
      <w:pPr>
        <w:pStyle w:val="Compact"/>
        <w:numPr>
          <w:ilvl w:val="1"/>
          <w:numId w:val="1005"/>
        </w:numPr>
      </w:pPr>
      <w:r>
        <w:t xml:space="preserve">01.10.2024 — wydanie Lokalu A. N. (protokół zdawczo-odbiorczy sporządzony tego samego dnia; brak podpisu Wynajmującego na protokole; A. N. podpisała).</w:t>
      </w:r>
    </w:p>
    <w:p>
      <w:pPr>
        <w:pStyle w:val="Compact"/>
        <w:numPr>
          <w:ilvl w:val="1"/>
          <w:numId w:val="1005"/>
        </w:numPr>
      </w:pPr>
      <w:r>
        <w:t xml:space="preserve">05.10.2024 — pierwsza płatność czynszu 2 800,00 zł (wpłata uiszczona terminowo).</w:t>
      </w:r>
    </w:p>
    <w:p>
      <w:pPr>
        <w:pStyle w:val="Compact"/>
        <w:numPr>
          <w:ilvl w:val="1"/>
          <w:numId w:val="1005"/>
        </w:numPr>
      </w:pPr>
      <w:r>
        <w:t xml:space="preserve">01.12.2024 — A. N. zgłosiła mailowo (mail z 01.12.2024 godz. 10:12, adres ██████.██████████@██████.██) awarię instalacji centralnego ogrzewania i drobny przeciek w łazience; wskazała, że skutkuje to podwyższonym zużyciem ciepłej wody.</w:t>
      </w:r>
    </w:p>
    <w:p>
      <w:pPr>
        <w:pStyle w:val="Compact"/>
        <w:numPr>
          <w:ilvl w:val="1"/>
          <w:numId w:val="1005"/>
        </w:numPr>
      </w:pPr>
      <w:r>
        <w:t xml:space="preserve">05.12.2024 — Wynajmujący przesłał SMS-em (05.12.2024, 14:23) zgodę na zgłoszenie do serwisanta wskazanego przez A. N. i zastrzegł, że koszty poniesie po akceptacji faktury.</w:t>
      </w:r>
    </w:p>
    <w:p>
      <w:pPr>
        <w:pStyle w:val="Compact"/>
        <w:numPr>
          <w:ilvl w:val="1"/>
          <w:numId w:val="1005"/>
        </w:numPr>
      </w:pPr>
      <w:r>
        <w:t xml:space="preserve">12.12.2024 — A. N. wydała polecenie lokalnej firmie „„H. sp. z o.o.”” (faktura VAT nr HS/████/██/██ z dnia 12.12.2024) na naprawę zaworu i wymianę elementów instalacji wewnętrznej. Kwota faktury: 1 950,00 zł brutto (w tym VAT 23%). A. N. zapłaciła fakturę przelewem 13.12.2024 (potwierdzenie przelewu nr ████████/███/██). Faktura wystawiona na imię i nazwisko A. N., z adresem Lokalu.</w:t>
      </w:r>
    </w:p>
    <w:p>
      <w:pPr>
        <w:pStyle w:val="Compact"/>
        <w:numPr>
          <w:ilvl w:val="1"/>
          <w:numId w:val="1005"/>
        </w:numPr>
      </w:pPr>
      <w:r>
        <w:t xml:space="preserve">15.12.2024 — Wynajmujący odebrał fakturę od A. N. i przekazał wiadomość SMS: „Sprawdzę rachunek, potrącę z kaucji jeśli nie zapłacisz” (SMS z 15.12.2024 godz. 11:05).</w:t>
      </w:r>
    </w:p>
    <w:p>
      <w:pPr>
        <w:pStyle w:val="Compact"/>
        <w:numPr>
          <w:ilvl w:val="1"/>
          <w:numId w:val="1005"/>
        </w:numPr>
      </w:pPr>
      <w:r>
        <w:t xml:space="preserve">31.12.2024 — A. N. wysłała pisemne wezwanie do zwrotu kosztów naprawy mailem i pocztą (wezwanie nr WZ/████/██/██), żądając zwrotu 1 950,00 zł w terminie 14 dni.</w:t>
      </w:r>
    </w:p>
    <w:p>
      <w:pPr>
        <w:pStyle w:val="Compact"/>
        <w:numPr>
          <w:ilvl w:val="1"/>
          <w:numId w:val="1005"/>
        </w:numPr>
      </w:pPr>
      <w:r>
        <w:t xml:space="preserve">15.01.2025 — Wynajmujący wysłał pisemne pismo (wewnętrzne pismo dnia 15.01.2025 bez numeru rejestr.; dostarczone kurierem 20.01.2025) zawierające propozycję potrącenia 950,00 zł z kaucji i rozłożenia pozostałej kwoty 1 000,00 zł na trzy raty. Pismo wskazywało, że naprawa wynikała z zaniedbania A. N..</w:t>
      </w:r>
    </w:p>
    <w:p>
      <w:pPr>
        <w:pStyle w:val="Compact"/>
        <w:numPr>
          <w:ilvl w:val="1"/>
          <w:numId w:val="1005"/>
        </w:numPr>
      </w:pPr>
      <w:r>
        <w:t xml:space="preserve">27.01.2025 — A. N. odpisała wezwaniem przedsądowym (email i list polecony dniem 27.01.2025, wezwanie nr PRZ/████/██/██), domagając się zwrotu całości 1 950,00 zł i prawa do odzyskania kaucji 2 800,00 zł w terminie 7 dni. Pismo zawierało groźbę wytoczenia powództwa.</w:t>
      </w:r>
    </w:p>
    <w:p>
      <w:pPr>
        <w:pStyle w:val="Compact"/>
        <w:numPr>
          <w:ilvl w:val="1"/>
          <w:numId w:val="1005"/>
        </w:numPr>
      </w:pPr>
      <w:r>
        <w:t xml:space="preserve">05.02.2025 — Wynajmujący potrącił 950,00 zł z kaucji, przekazując A. N. potwierdzenie potrącenia (mail z 05.02.2025, załącznik do wypłaty kaucji), jednocześnie zatrzymując pozostałe 1 850,00 zł kaucji jako „zabezpieczenie przyszłych roszczeń” i nie dokonując zwrotu pozostałości. W efekcie A. N. otrzymała 1 850,00 zł zwrotu (2 800 - 950 = 1 850); najemczyni twierdzi, że powinna dostać zwrot całej kaucji i dodatkowo zwrot kosztów naprawy 1 950,00 zł, wskazując, że naprawa dotyczyła elementów będących obowiązkiem Wynajmującego (instalacja centralnego ogrzewania będąca częścią budynku).</w:t>
      </w:r>
    </w:p>
    <w:p>
      <w:pPr>
        <w:pStyle w:val="Compact"/>
        <w:numPr>
          <w:ilvl w:val="1"/>
          <w:numId w:val="1005"/>
        </w:numPr>
      </w:pPr>
      <w:r>
        <w:t xml:space="preserve">10.02.2025 — A. N. złożyła oświadczenie o wypowiedzeniu umowy z zachowaniem jednomiesięcznego okresu wypowiedzenia (oświadczenie z 10.02.2025, doręczone 12.02.2025) i opuściła lokal 15.03.2025. A. N. twierdzi, że Lokal był dalej użytkowany przez osoby trzecie po jej wyprowadzce, co Wynajmujący zaprzecza.</w:t>
      </w:r>
    </w:p>
    <w:p>
      <w:pPr>
        <w:pStyle w:val="Compact"/>
        <w:numPr>
          <w:ilvl w:val="1"/>
          <w:numId w:val="1005"/>
        </w:numPr>
      </w:pPr>
      <w:r>
        <w:t xml:space="preserve">Dotychczas nie wszczęto postępowania sądowego.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 (Wynajmującego):</w:t>
      </w:r>
    </w:p>
    <w:p>
      <w:pPr>
        <w:pStyle w:val="Compact"/>
        <w:numPr>
          <w:ilvl w:val="1"/>
          <w:numId w:val="1006"/>
        </w:numPr>
      </w:pPr>
      <w:r>
        <w:t xml:space="preserve">Wynajmujący twierdzi, że przeciek był wynikiem niewłaściwego użytkowania przez A. N. (złe eksploatowanie instalacji, brak regularnego wietrzenia, samodzielne manipulacje), a zatem naprawa była jej kosztem zgodnie z § 12 umowy. Wskazuje na prawo potrącenia z kaucji do wysokości poniesionych kosztów i na możliwość zatrzymania części kaucji jako zabezpieczenia przyszłych roszczeń. Twierdzi też, że faktura wystawiona na A. N. nie uprawnia automatycznie do zwrotu kosztów bez zgody Wynajmującego.</w:t>
      </w:r>
    </w:p>
    <w:p>
      <w:pPr>
        <w:pStyle w:val="Compact"/>
        <w:numPr>
          <w:ilvl w:val="1"/>
          <w:numId w:val="1006"/>
        </w:numPr>
      </w:pPr>
      <w:r>
        <w:t xml:space="preserve">Wynajmujący kwestionuje zasadność pełnej kwoty 1 950,00 zł wskazując, że prace były przewymiarowane i żąda przedstawienia kosztorysu niezależnego rzeczoznawcy.</w:t>
      </w:r>
    </w:p>
    <w:p>
      <w:pPr>
        <w:pStyle w:val="Compact"/>
        <w:numPr>
          <w:ilvl w:val="0"/>
          <w:numId w:val="1001"/>
        </w:numPr>
      </w:pPr>
      <w:r>
        <w:t xml:space="preserve">Stanowisko Twojego Klienta (A. N.):</w:t>
      </w:r>
    </w:p>
    <w:p>
      <w:pPr>
        <w:pStyle w:val="Compact"/>
        <w:numPr>
          <w:ilvl w:val="1"/>
          <w:numId w:val="1007"/>
        </w:numPr>
      </w:pPr>
      <w:r>
        <w:t xml:space="preserve">A. N. utrzymuje, że awaria dotyczyła wewnętrznej części instalacji centralnego ogrzewania, za którą odpowiedzialny jest Wynajmujący jako właściciel budynku/instalacji i że przedmiotowa naprawa była niezbędna i wykonana w rozsądnej cenie (faktura 1 950,00 zł). Twierdzi, że potrącenie 950,00 zł z kaucji i zatrzymanie pozostałej kwoty jest bezprawne, a żądany zwrot całej kaucji oraz zwrot kosztów naprawy przysługują jej. Twierdzi również, że Wynajmujący naruszył zasady współdziałania i dobre obyczaje przy najmie (art. 6 k.c. i art. 355 k.c.). Twój Klient dodatkowo obawia się nieuzasadnionych roszczeń Wynajmującego wobec ewentualnych „przyszłych szkód”.</w:t>
      </w:r>
    </w:p>
    <w:p>
      <w:pPr>
        <w:pStyle w:val="Compact"/>
        <w:numPr>
          <w:ilvl w:val="0"/>
          <w:numId w:val="1001"/>
        </w:numPr>
      </w:pPr>
      <w:r>
        <w:t xml:space="preserve">Cel Klienta:</w:t>
      </w:r>
    </w:p>
    <w:p>
      <w:pPr>
        <w:pStyle w:val="Compact"/>
        <w:numPr>
          <w:ilvl w:val="1"/>
          <w:numId w:val="1008"/>
        </w:numPr>
      </w:pPr>
      <w:r>
        <w:t xml:space="preserve">Zwrot potrąconych przez Wynajmującego kwot oraz pełny zwrot kosztów naprawy: łącznie 1 950,00 zł (koszt naprawy) + 950,00 zł (dodatkowe potrącenie z kaucji) = 2 900,00 zł netto (dokładnie: żądana kwota 1 950,00 zł + odzyskanie 950,00 zł potrąconych). Dodatkowo żądanie deklaracji Wynajmującego o niezaciąganiu wobec A. N. innych roszczeń i zwrot kaucji w formie dokumentu.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943ca10a9fcedccec03d4d0d65ee490c68a5ed4"/>
    <w:p>
      <w:pPr>
        <w:pStyle w:val="Heading3"/>
      </w:pPr>
      <w:r>
        <w:t xml:space="preserve">Załącznik nr 1 – Umowa najmu lokalu mieszkalnego nr UM/████/██/██</w:t>
      </w:r>
    </w:p>
    <w:p>
      <w:pPr>
        <w:pStyle w:val="FirstParagraph"/>
      </w:pPr>
      <w:r>
        <w:t xml:space="preserve">Umowa najmu zawarta w dniu 30 września 2024 r. pomiędzy:</w:t>
      </w:r>
      <w:r>
        <w:t xml:space="preserve"> </w:t>
      </w:r>
      <w:r>
        <w:t xml:space="preserve">- Wynajmującym: J. K., zam. Warszawa, PESEL ███████████,</w:t>
      </w:r>
      <w:r>
        <w:t xml:space="preserve"> </w:t>
      </w:r>
      <w:r>
        <w:t xml:space="preserve">a</w:t>
      </w:r>
      <w:r>
        <w:t xml:space="preserve"> </w:t>
      </w:r>
      <w:r>
        <w:t xml:space="preserve">- A. N.ą: A. N., zam. Warszawa, PESEL ███████████.</w:t>
      </w:r>
    </w:p>
    <w:p>
      <w:pPr>
        <w:pStyle w:val="BodyText"/>
      </w:pPr>
      <w:r>
        <w:t xml:space="preserve">§ 1 Przedmiot umowy</w:t>
      </w:r>
      <w:r>
        <w:t xml:space="preserve"> </w:t>
      </w:r>
      <w:r>
        <w:t xml:space="preserve">Wynajmujący oddaje A. N. do używania lokal mieszkalny nr 5 położony przy ul. Lipowa 8/3 w Warszawie, o powierzchni 48,2 m2.</w:t>
      </w:r>
    </w:p>
    <w:p>
      <w:pPr>
        <w:pStyle w:val="BodyText"/>
      </w:pPr>
      <w:r>
        <w:t xml:space="preserve">§ 2 Czas trwania</w:t>
      </w:r>
      <w:r>
        <w:t xml:space="preserve"> </w:t>
      </w:r>
      <w:r>
        <w:t xml:space="preserve">Umowa zawarta na czas oznaczony od 1 października 2024 r. do 30 września 2025 r.</w:t>
      </w:r>
    </w:p>
    <w:p>
      <w:pPr>
        <w:pStyle w:val="BodyText"/>
      </w:pPr>
      <w:r>
        <w:t xml:space="preserve">§ 3 Czynsz</w:t>
      </w:r>
      <w:r>
        <w:t xml:space="preserve"> </w:t>
      </w:r>
      <w:r>
        <w:t xml:space="preserve">1. Najemca zobowiązuje się do zapłaty czynszu w wysokości 2 800,00 zł brutto miesięcznie.</w:t>
      </w:r>
      <w:r>
        <w:t xml:space="preserve"> </w:t>
      </w:r>
      <w:r>
        <w:t xml:space="preserve">2. Termin płatności: do dnia 5 każdego miesiąca na konto Wynajmującego nr ██ ████ ████ ████ ████ ████ ████.</w:t>
      </w:r>
    </w:p>
    <w:p>
      <w:pPr>
        <w:pStyle w:val="BodyText"/>
      </w:pPr>
      <w:r>
        <w:t xml:space="preserve">§ 5 Obowiązki Najemcy</w:t>
      </w:r>
      <w:r>
        <w:t xml:space="preserve"> </w:t>
      </w:r>
      <w:r>
        <w:t xml:space="preserve">Najemca zobowiązuje się do:</w:t>
      </w:r>
      <w:r>
        <w:t xml:space="preserve"> </w:t>
      </w:r>
      <w:r>
        <w:t xml:space="preserve">1) terminowego uiszczania czynszu,</w:t>
      </w:r>
      <w:r>
        <w:t xml:space="preserve"> </w:t>
      </w:r>
      <w:r>
        <w:t xml:space="preserve">2) dbania o lokal i jego wyposażenie,</w:t>
      </w:r>
      <w:r>
        <w:t xml:space="preserve"> </w:t>
      </w:r>
      <w:r>
        <w:t xml:space="preserve">3) nie dokonywania trwałych przeróbek bez zgody Wynajmującego,</w:t>
      </w:r>
      <w:r>
        <w:t xml:space="preserve"> </w:t>
      </w:r>
      <w:r>
        <w:t xml:space="preserve">4) zgłaszania usterek w terminie 7 dni od ich powstania.</w:t>
      </w:r>
    </w:p>
    <w:p>
      <w:pPr>
        <w:pStyle w:val="BodyText"/>
      </w:pPr>
      <w:r>
        <w:t xml:space="preserve">§ 8 Kaucja</w:t>
      </w:r>
      <w:r>
        <w:t xml:space="preserve"> </w:t>
      </w:r>
      <w:r>
        <w:t xml:space="preserve">1. Najemca wpłaci kaucję zwrotną w wysokości jednomiesięcznego czynszu (2 800,00 zł) przed wydaniem Lokalu.</w:t>
      </w:r>
      <w:r>
        <w:t xml:space="preserve"> </w:t>
      </w:r>
      <w:r>
        <w:t xml:space="preserve">2. Kaucja służy zabezpieczeniu roszczeń Wynajmującego z tytułu zaległości czynszowych i uszkodzeń Lokalu.</w:t>
      </w:r>
      <w:r>
        <w:t xml:space="preserve"> </w:t>
      </w:r>
      <w:r>
        <w:t xml:space="preserve">3. Zwrot kaucji nastąpi w terminie 30 dni od dnia zdania Lokalu po potrąceniu ewentualnych należności Wynajmującego.</w:t>
      </w:r>
    </w:p>
    <w:p>
      <w:pPr>
        <w:pStyle w:val="BodyText"/>
      </w:pPr>
      <w:r>
        <w:t xml:space="preserve">§ 10 Rozwiązanie umowy przez Wynajmującego</w:t>
      </w:r>
      <w:r>
        <w:t xml:space="preserve"> </w:t>
      </w:r>
      <w:r>
        <w:t xml:space="preserve">Wynajmujący może wypowiedzieć umowę z jednomiesięcznym okresem wypowiedzenia w przypadku opóźnienia Najemcy w zapłacie powyżej 14 dni lub rażącego naruszenia obowiązków.</w:t>
      </w:r>
    </w:p>
    <w:p>
      <w:pPr>
        <w:pStyle w:val="BodyText"/>
      </w:pPr>
      <w:r>
        <w:t xml:space="preserve">§ 12 Postanowienia dodatkowe</w:t>
      </w:r>
      <w:r>
        <w:t xml:space="preserve"> </w:t>
      </w:r>
      <w:r>
        <w:t xml:space="preserve">W przypadku wymiany instalacji nie wynikającej z normalnego zużycia, koszty pokrywa Najemca.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Wynajmujący: …………………………………. J. K.</w:t>
      </w:r>
      <w:r>
        <w:t xml:space="preserve"> </w:t>
      </w:r>
      <w:r>
        <w:t xml:space="preserve">A. N.: …………………………………. A. N.</w:t>
      </w:r>
      <w:r>
        <w:t xml:space="preserve"> </w:t>
      </w:r>
      <w:r>
        <w:t xml:space="preserve">Data: 30.09.2024</w:t>
      </w:r>
    </w:p>
    <w:bookmarkEnd w:id="12"/>
    <w:bookmarkStart w:id="13" w:name="X8bd4ebc51eb1af8ce18dd7ec6e99c509bb0985c"/>
    <w:p>
      <w:pPr>
        <w:pStyle w:val="Heading3"/>
      </w:pPr>
      <w:r>
        <w:t xml:space="preserve">Załącznik nr 2 – Faktura VAT nr HS/████/██/██ i wezwanie do zapłaty nr WZ/████/██/██</w:t>
      </w:r>
    </w:p>
    <w:p>
      <w:pPr>
        <w:pStyle w:val="Compact"/>
        <w:numPr>
          <w:ilvl w:val="0"/>
          <w:numId w:val="1009"/>
        </w:numPr>
      </w:pPr>
      <w:r>
        <w:t xml:space="preserve">Faktura VAT</w:t>
      </w:r>
      <w:r>
        <w:t xml:space="preserve"> </w:t>
      </w:r>
      <w:r>
        <w:t xml:space="preserve">Wystawca: „H. sp. z o.o.”, Warszawa, NIP ███-███-██-██</w:t>
      </w:r>
      <w:r>
        <w:t xml:space="preserve"> </w:t>
      </w:r>
      <w:r>
        <w:t xml:space="preserve">Nabywca: A. N., ul. Brzozowa 12 m.5, 00-999 Warszawa</w:t>
      </w:r>
      <w:r>
        <w:t xml:space="preserve"> </w:t>
      </w:r>
      <w:r>
        <w:t xml:space="preserve">Faktura nr: HS/████/██/██</w:t>
      </w:r>
      <w:r>
        <w:t xml:space="preserve"> </w:t>
      </w:r>
      <w:r>
        <w:t xml:space="preserve">Data wystawienia: 12.12.2024</w:t>
      </w:r>
      <w:r>
        <w:t xml:space="preserve"> </w:t>
      </w:r>
      <w:r>
        <w:t xml:space="preserve">Data wykonania usługi: 12.12.2024</w:t>
      </w:r>
      <w:r>
        <w:t xml:space="preserve"> </w:t>
      </w:r>
      <w:r>
        <w:t xml:space="preserve">Opis: Naprawa zaworu i wymiana elementów instalacji centralnego ogrzewania w lokalu ul. Lipowa 8/3 m.5 — robocizna i materiały.</w:t>
      </w:r>
      <w:r>
        <w:t xml:space="preserve"> </w:t>
      </w:r>
      <w:r>
        <w:t xml:space="preserve">Kwota netto: 1 585,37 zł</w:t>
      </w:r>
      <w:r>
        <w:t xml:space="preserve"> </w:t>
      </w:r>
      <w:r>
        <w:t xml:space="preserve">VAT 23%: 364,63 zł</w:t>
      </w:r>
      <w:r>
        <w:t xml:space="preserve"> </w:t>
      </w:r>
      <w:r>
        <w:t xml:space="preserve">Razem brutto: 1 950,00 zł</w:t>
      </w:r>
    </w:p>
    <w:p>
      <w:pPr>
        <w:pStyle w:val="FirstParagraph"/>
      </w:pPr>
      <w:r>
        <w:t xml:space="preserve">Podpis wystawcy: ……………………………. (mgr inż. Ł. B., prezes)</w:t>
      </w:r>
      <w:r>
        <w:t xml:space="preserve"> </w:t>
      </w:r>
      <w:r>
        <w:t xml:space="preserve">Podpis przyjęcia zapłaty: 13.12.2024 (odb. A. N.)</w:t>
      </w:r>
    </w:p>
    <w:p>
      <w:pPr>
        <w:pStyle w:val="Compact"/>
        <w:numPr>
          <w:ilvl w:val="0"/>
          <w:numId w:val="1010"/>
        </w:numPr>
      </w:pPr>
      <w:r>
        <w:t xml:space="preserve">Wezwanie do zapłaty — list polecony i e-mail</w:t>
      </w:r>
      <w:r>
        <w:t xml:space="preserve"> </w:t>
      </w:r>
      <w:r>
        <w:t xml:space="preserve">Wzywający: A. N., ul. Brzozowa 12 m.5, 00-999 Warszawa</w:t>
      </w:r>
      <w:r>
        <w:t xml:space="preserve"> </w:t>
      </w:r>
      <w:r>
        <w:t xml:space="preserve">Adresat: J. K., Warszawa</w:t>
      </w:r>
      <w:r>
        <w:t xml:space="preserve"> </w:t>
      </w:r>
      <w:r>
        <w:t xml:space="preserve">Wezwanie nr: WZ/████/██/██</w:t>
      </w:r>
      <w:r>
        <w:t xml:space="preserve"> </w:t>
      </w:r>
      <w:r>
        <w:t xml:space="preserve">Data: 31.12.2024</w:t>
      </w:r>
    </w:p>
    <w:p>
      <w:pPr>
        <w:pStyle w:val="FirstParagraph"/>
      </w:pPr>
      <w:r>
        <w:t xml:space="preserve">Treść:</w:t>
      </w:r>
      <w:r>
        <w:t xml:space="preserve"> </w:t>
      </w:r>
      <w:r>
        <w:t xml:space="preserve">W związku z obowiązkiem Wynajmującego do zapewnienia prawidłowego stanu instalacji wewnętrznych proszę o zwrot kwoty 1 950,00 zł zapłaconej przeze mnie tytułem pilnej naprawy instalacji centralnego ogrzewania w Lokalu. W załączeniu faktura VAT nr HS/████/██/██ z dnia 12.12.2024 oraz potwierdzenie zapłaty. Proszę o zwrot w terminie 14 dni od daty doręczenia niniejszego wezwania na rachunek bankowy nr ██ ████ ████ ████ ████ ████ ████. Po bezskutecznym upływie terminu skieruję sprawę na drogę sądową.</w:t>
      </w:r>
    </w:p>
    <w:p>
      <w:pPr>
        <w:pStyle w:val="BodyText"/>
      </w:pPr>
      <w:r>
        <w:t xml:space="preserve">Podpis: ……………………………. A. N.</w:t>
      </w:r>
      <w:r>
        <w:t xml:space="preserve"> </w:t>
      </w:r>
      <w:r>
        <w:t xml:space="preserve">Data doręczenia (poczta): 02.01.2025</w:t>
      </w:r>
      <w:r>
        <w:t xml:space="preserve"> </w:t>
      </w:r>
      <w:r>
        <w:t xml:space="preserve">Data wysłania e-mail: 31.12.2024 godz. 09:41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Proszę przeanalizować i przygotować ekspertyzę obejmującą następujące zagadnienia prawne z przywołaniem właściwych przepisów (w szczególności kodeks cywilny, ustawa o ochronie praw lokatorów, kodeks postępowania cywilnego):</w:t>
      </w:r>
    </w:p>
    <w:p>
      <w:pPr>
        <w:numPr>
          <w:ilvl w:val="0"/>
          <w:numId w:val="1011"/>
        </w:numPr>
      </w:pPr>
      <w:r>
        <w:t xml:space="preserve">Ocena skuteczności i zgodności z prawem postanowienia umownego § 12 („W przypadku wymiany instalacji nie wynikającej z normalnego zużycia, koszty pokrywa Najemca”) w świetle przepisów o najmie lokalu mieszkalnego (kodeks cywilny art. 659–692) oraz ustawy o ochronie praw lokatorów. Czy postanowienie to jest ważne i wykonalne wobec naprawy wykazanej fakturą HS/████/██/██? Proszę zanalizować wykładnię klauzul dotyczących kosztów napraw instalacji oraz podział odpowiedzialności za części wspólne i instalacje budynku.</w:t>
      </w:r>
    </w:p>
    <w:p>
      <w:pPr>
        <w:numPr>
          <w:ilvl w:val="0"/>
          <w:numId w:val="1011"/>
        </w:numPr>
      </w:pPr>
      <w:r>
        <w:t xml:space="preserve">Ocena zasadności potrącenia kwoty 950,00 zł z kaucji przez Wynajmującego i zatrzymania pozostałej kwoty jako „zabezpieczenia przyszłych roszczeń”. Jakie są dopuszczalne przesłanki potrącenia i zatrzymania kaucji (w tym obowiązek rozliczenia i terminy zwrotu kaucji)? Czy Wynajmujący mógł jednostronnie dokonać takiego potrącenia bez uprzedniego postępowania, oszacowania szkody lub zgody A. N.? Proszę odnieść się do zasad dobrej wiary i współdziałania (art. 5, art. 6, art. 355 k.c. – wskazać właściwe przepisy) oraz do praktyki orzeczniczej.</w:t>
      </w:r>
    </w:p>
    <w:p>
      <w:pPr>
        <w:numPr>
          <w:ilvl w:val="0"/>
          <w:numId w:val="1011"/>
        </w:numPr>
      </w:pPr>
      <w:r>
        <w:t xml:space="preserve">Terminy przedawnienia i ewentualne roszczenia:</w:t>
      </w:r>
    </w:p>
    <w:p>
      <w:pPr>
        <w:pStyle w:val="Compact"/>
        <w:numPr>
          <w:ilvl w:val="1"/>
          <w:numId w:val="1012"/>
        </w:numPr>
      </w:pPr>
      <w:r>
        <w:t xml:space="preserve">Jaki jest termin przedawnienia roszczeń A. N. o zwrot kosztów naprawy i kaucji? Jak liczyć termin przedawnienia od daty poniesienia wydatku (faktura 12.12.2024, wezwanie 31.12.2024, potrącenie 05.02.2025)?</w:t>
      </w:r>
    </w:p>
    <w:p>
      <w:pPr>
        <w:pStyle w:val="Compact"/>
        <w:numPr>
          <w:ilvl w:val="1"/>
          <w:numId w:val="1012"/>
        </w:numPr>
      </w:pPr>
      <w:r>
        <w:t xml:space="preserve">Jakie terminy procesowe i dowodowe należy zachować przy ewentualnym wniesieniu powództwa (w tym termin przedawnienia czynszu i ewentualnych roszczeń Wynajmującego o szkody)?</w:t>
      </w:r>
    </w:p>
    <w:p>
      <w:pPr>
        <w:numPr>
          <w:ilvl w:val="0"/>
          <w:numId w:val="1011"/>
        </w:numPr>
      </w:pPr>
      <w:r>
        <w:t xml:space="preserve">Kwestie dowodowe i biegowe:</w:t>
      </w:r>
    </w:p>
    <w:p>
      <w:pPr>
        <w:pStyle w:val="Compact"/>
        <w:numPr>
          <w:ilvl w:val="1"/>
          <w:numId w:val="1013"/>
        </w:numPr>
      </w:pPr>
      <w:r>
        <w:t xml:space="preserve">Jakie dowody będą kluczowe dla wykazania, że awaria była skutkiem naturalnego zużycia lub wad ukrytych po stronie Wynajmującego, a nie działania A. N.? Oceń wagę protokołu zdawczo-odbiorczego (brak podpisu Wynajmującego), korespondencji mailowej i SMS, faktury wystawionej na A. N. oraz ewentualnych opinii rzeczoznawców (kosztorys, ekspertyza hydrauliczna).</w:t>
      </w:r>
    </w:p>
    <w:p>
      <w:pPr>
        <w:pStyle w:val="Compact"/>
        <w:numPr>
          <w:ilvl w:val="1"/>
          <w:numId w:val="1013"/>
        </w:numPr>
      </w:pPr>
      <w:r>
        <w:t xml:space="preserve">Czy wskazana przez A. N. faktura wystawiona na nią uprawnia do domagania się zwrotu kosztów od Wynajmującego, czy należy przeprowadzić dodatkowe czynności dowodowe (np. opinia rzeczoznawcy, zeznania świadka, protokół z miejsca)?</w:t>
      </w:r>
    </w:p>
    <w:p>
      <w:pPr>
        <w:numPr>
          <w:ilvl w:val="0"/>
          <w:numId w:val="1011"/>
        </w:numPr>
      </w:pPr>
      <w:r>
        <w:t xml:space="preserve">Wyliczenie kwotowe roszczeń oraz ryzyka ekonomiczne:</w:t>
      </w:r>
    </w:p>
    <w:p>
      <w:pPr>
        <w:pStyle w:val="Compact"/>
        <w:numPr>
          <w:ilvl w:val="1"/>
          <w:numId w:val="1014"/>
        </w:numPr>
      </w:pPr>
      <w:r>
        <w:t xml:space="preserve">Dokładne wyliczenie roszczenia A. N. w wysokości 1 950,00 zł (koszty naprawy) oraz odzyskanie potrąconych 950,00 zł — łącznie 2 900,00 zł — z wyszczególnieniem ewentualnych należnych odsetek ustawowych od daty zapłaty (13.12.2024) oraz kosztów procesu i ewentualnych opłat sądowych. Proszę wskazać metodologię obliczenia odsetek i opłat.</w:t>
      </w:r>
    </w:p>
    <w:p>
      <w:pPr>
        <w:pStyle w:val="Compact"/>
        <w:numPr>
          <w:ilvl w:val="1"/>
          <w:numId w:val="1014"/>
        </w:numPr>
      </w:pPr>
      <w:r>
        <w:t xml:space="preserve">Ocena ryzyk finansowych (koszt opinii biegłego, szansa na zasądzenie pełnej kwoty, ryzyko kontrroszczeń Wynajmującego).</w:t>
      </w:r>
    </w:p>
    <w:p>
      <w:pPr>
        <w:numPr>
          <w:ilvl w:val="0"/>
          <w:numId w:val="1011"/>
        </w:numPr>
      </w:pPr>
      <w:r>
        <w:t xml:space="preserve">Strategia prawna:</w:t>
      </w:r>
    </w:p>
    <w:p>
      <w:pPr>
        <w:pStyle w:val="Compact"/>
        <w:numPr>
          <w:ilvl w:val="1"/>
          <w:numId w:val="1015"/>
        </w:numPr>
      </w:pPr>
      <w:r>
        <w:t xml:space="preserve">Proponowane drogi działania (wezwanie przedsądowe modyfikowane, pozew do sądu rejonowego, wniosek o zabezpieczenie, mediacja). Wskazać przewagi i wady każdej strategii oraz przewidywany harmonogram i szacunek kosztów (opłaty sądowe, koszt biegłego).</w:t>
      </w:r>
    </w:p>
    <w:p>
      <w:pPr>
        <w:pStyle w:val="FirstParagraph"/>
      </w:pPr>
      <w:r>
        <w:t xml:space="preserve">Proszę w analizie wskazać konkretne przepisy (kodeks cywilny, ustawa o ochronie praw lokatorów, kodeks postępowania cywilnego) oraz przytoczyć ewentualne zagrożenia wynikające z nieprecyzyjnych postanowień umownych i sposobu postępowania Wynajmującego.</w:t>
      </w:r>
    </w:p>
    <w:p>
      <w:pPr>
        <w:pStyle w:val="BodyText"/>
      </w:pPr>
      <w:r>
        <w:t xml:space="preserve">Uwaga: nie przygotowywać w tej chwili pism procesowych ani opinii końcowej — przedłożone pytania mają służyć jako zakres analizy.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Proszę przygotować następujące dokumenty/pisma (w kolejności priorytetu):</w:t>
      </w:r>
    </w:p>
    <w:p>
      <w:pPr>
        <w:numPr>
          <w:ilvl w:val="0"/>
          <w:numId w:val="1016"/>
        </w:numPr>
      </w:pPr>
      <w:r>
        <w:t xml:space="preserve">Opinia prawna dla Klienta (A. N.) – szczegółowa analiza prawna obejmująca punkty III.1–III.6, rekomendacja działań oraz wyliczenie roszczenia (kwota główna, odsetki, koszty procesu).</w:t>
      </w:r>
    </w:p>
    <w:p>
      <w:pPr>
        <w:numPr>
          <w:ilvl w:val="0"/>
          <w:numId w:val="1016"/>
        </w:numPr>
      </w:pPr>
      <w:r>
        <w:t xml:space="preserve">Wezwanie przedsądowe uzupełnione (druga wersja) — sformułowane w sposób zabezpieczający interesy A. N., z żądaniem zwrotu 1 950,00 zł oraz 950,00 zł potrąconych, wskazaniem podstaw prawnych i groźbą skierowania sprawy do sądu rejonowego oraz żądaniem zwrotu dokumentu potwierdzającego odstąpienie od dodatkowych roszczeń.</w:t>
      </w:r>
    </w:p>
    <w:p>
      <w:pPr>
        <w:numPr>
          <w:ilvl w:val="0"/>
          <w:numId w:val="1016"/>
        </w:numPr>
      </w:pPr>
      <w:r>
        <w:t xml:space="preserve">Pozew do sądu rejonowego (jeżeli Klientka wyrazi zgodę) o zapłatę 2 900,00 zł wraz z odsetkami ustawowymi od dnia 13.12.2024 oraz zwrotem kosztów procesu; przygotować również wniosek o ustanowienie dowodu z opinii biegłego rzeczoznawcy (hydraulika/ekspertyza instalacji) i ewentualny wniosek o zabezpieczenie roszczenia poprzez zakaz rozporządzania Lokal według potrzeb.</w:t>
      </w:r>
    </w:p>
    <w:p>
      <w:pPr>
        <w:numPr>
          <w:ilvl w:val="0"/>
          <w:numId w:val="1016"/>
        </w:numPr>
      </w:pPr>
      <w:r>
        <w:t xml:space="preserve">Wzór pełnomocnictwa procesowego i zestaw dokumentów do załączenia (umowa najmu, faktura HS/████/██/██, potwierdzenia przelewów, korespondencja mailowa i SMS, protokół zdawczo-odbiorczy, wezwania).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Konieczne: wszystkie dane osobowe i faktyczne w treści powyższego kazusu są fikcyjne i służą wyłącznie celom ćwiczeniowym.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822">
    <w:nsid w:val="00A99822"/>
    <w:multiLevelType w:val="multilevel"/>
    <w:lvl w:ilvl="0">
      <w:start w:val="2"/>
      <w:numFmt w:val="upperLetter"/>
      <w:lvlText w:val="%1)"/>
      <w:lvlJc w:val="left"/>
      <w:pPr>
        <w:ind w:left="720" w:hanging="360"/>
      </w:pPr>
    </w:lvl>
    <w:lvl w:ilvl="1">
      <w:start w:val="2"/>
      <w:numFmt w:val="upperLetter"/>
      <w:lvlText w:val="%2)"/>
      <w:lvlJc w:val="left"/>
      <w:pPr>
        <w:ind w:left="1440" w:hanging="360"/>
      </w:pPr>
    </w:lvl>
    <w:lvl w:ilvl="2">
      <w:start w:val="2"/>
      <w:numFmt w:val="upperLetter"/>
      <w:lvlText w:val="%3)"/>
      <w:lvlJc w:val="left"/>
      <w:pPr>
        <w:ind w:left="2160" w:hanging="360"/>
      </w:pPr>
    </w:lvl>
    <w:lvl w:ilvl="3">
      <w:start w:val="2"/>
      <w:numFmt w:val="upperLetter"/>
      <w:lvlText w:val="%4)"/>
      <w:lvlJc w:val="left"/>
      <w:pPr>
        <w:ind w:left="2880" w:hanging="360"/>
      </w:pPr>
    </w:lvl>
    <w:lvl w:ilvl="4">
      <w:start w:val="2"/>
      <w:numFmt w:val="upperLetter"/>
      <w:lvlText w:val="%5)"/>
      <w:lvlJc w:val="left"/>
      <w:pPr>
        <w:ind w:left="3600" w:hanging="360"/>
      </w:pPr>
    </w:lvl>
    <w:lvl w:ilvl="5">
      <w:start w:val="2"/>
      <w:numFmt w:val="upperLetter"/>
      <w:lvlText w:val="%6)"/>
      <w:lvlJc w:val="left"/>
      <w:pPr>
        <w:ind w:left="4320" w:hanging="360"/>
      </w:pPr>
    </w:lvl>
    <w:lvl w:ilvl="6">
      <w:start w:val="2"/>
      <w:numFmt w:val="upperLetter"/>
      <w:lvlText w:val="%7)"/>
      <w:lvlJc w:val="left"/>
      <w:pPr>
        <w:ind w:left="5040" w:hanging="360"/>
      </w:pPr>
    </w:lvl>
    <w:lvl w:ilvl="7">
      <w:start w:val="2"/>
      <w:numFmt w:val="upperLetter"/>
      <w:lvlText w:val="%8)"/>
      <w:lvlJc w:val="left"/>
      <w:pPr>
        <w:ind w:left="5760" w:hanging="360"/>
      </w:pPr>
    </w:lvl>
    <w:lvl w:ilvl="8">
      <w:start w:val="2"/>
      <w:numFmt w:val="upperLetter"/>
      <w:lvlText w:val="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2026-10-05T19:14:23Z</dcterms:created>
  <dcterms:modified xsi:type="dcterms:W3CDTF">2026-10-05T19:14:23Z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